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0D" w:rsidRDefault="00D0160D">
      <w:pPr>
        <w:spacing w:line="360" w:lineRule="auto"/>
        <w:ind w:firstLine="560"/>
      </w:pPr>
      <w:bookmarkStart w:id="0" w:name="_GoBack"/>
      <w:bookmarkEnd w:id="0"/>
    </w:p>
    <w:p w:rsidR="00D0160D" w:rsidRDefault="00D0160D">
      <w:pPr>
        <w:spacing w:line="360" w:lineRule="auto"/>
        <w:ind w:firstLine="560"/>
      </w:pPr>
    </w:p>
    <w:p w:rsidR="00D0160D" w:rsidRDefault="00D0160D">
      <w:pPr>
        <w:spacing w:line="360" w:lineRule="auto"/>
        <w:ind w:firstLine="560"/>
      </w:pPr>
    </w:p>
    <w:p w:rsidR="00D0160D" w:rsidRDefault="001F588C">
      <w:pPr>
        <w:ind w:firstLineChars="0" w:firstLine="0"/>
        <w:jc w:val="center"/>
        <w:rPr>
          <w:rFonts w:ascii="宋体" w:eastAsia="宋体" w:hAnsi="宋体"/>
          <w:b/>
          <w:sz w:val="52"/>
          <w:szCs w:val="52"/>
        </w:rPr>
      </w:pPr>
      <w:r>
        <w:rPr>
          <w:rFonts w:ascii="宋体" w:eastAsia="宋体" w:hAnsi="宋体"/>
          <w:b/>
          <w:sz w:val="52"/>
          <w:szCs w:val="52"/>
        </w:rPr>
        <w:t>吉林省地热资源勘查开发规划</w:t>
      </w:r>
      <w:r>
        <w:rPr>
          <w:rFonts w:eastAsia="宋体"/>
          <w:b/>
          <w:sz w:val="52"/>
          <w:szCs w:val="52"/>
        </w:rPr>
        <w:t>（</w:t>
      </w:r>
      <w:r>
        <w:rPr>
          <w:rFonts w:eastAsia="宋体"/>
          <w:b/>
          <w:sz w:val="52"/>
          <w:szCs w:val="52"/>
        </w:rPr>
        <w:t>20</w:t>
      </w:r>
      <w:r>
        <w:rPr>
          <w:rFonts w:eastAsia="宋体" w:hint="eastAsia"/>
          <w:b/>
          <w:sz w:val="52"/>
          <w:szCs w:val="52"/>
        </w:rPr>
        <w:t>2</w:t>
      </w:r>
      <w:r>
        <w:rPr>
          <w:rFonts w:eastAsia="宋体"/>
          <w:b/>
          <w:sz w:val="52"/>
          <w:szCs w:val="52"/>
        </w:rPr>
        <w:t>1-2025</w:t>
      </w:r>
      <w:r>
        <w:rPr>
          <w:rFonts w:eastAsia="宋体"/>
          <w:b/>
          <w:sz w:val="52"/>
          <w:szCs w:val="52"/>
        </w:rPr>
        <w:t>年）</w:t>
      </w:r>
    </w:p>
    <w:p w:rsidR="00D0160D" w:rsidRDefault="00D0160D" w:rsidP="00475034">
      <w:pPr>
        <w:ind w:firstLineChars="0" w:firstLine="0"/>
        <w:rPr>
          <w:b/>
          <w:sz w:val="36"/>
          <w:szCs w:val="32"/>
        </w:rPr>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D0160D">
      <w:pPr>
        <w:ind w:firstLine="560"/>
      </w:pPr>
    </w:p>
    <w:p w:rsidR="00D0160D" w:rsidRDefault="001F588C">
      <w:pPr>
        <w:ind w:firstLineChars="0" w:firstLine="0"/>
        <w:jc w:val="center"/>
        <w:rPr>
          <w:rFonts w:ascii="宋体" w:eastAsia="宋体" w:hAnsi="宋体"/>
          <w:b/>
          <w:sz w:val="32"/>
          <w:szCs w:val="28"/>
        </w:rPr>
      </w:pPr>
      <w:r>
        <w:rPr>
          <w:rFonts w:ascii="宋体" w:eastAsia="宋体" w:hAnsi="宋体"/>
          <w:b/>
          <w:sz w:val="32"/>
          <w:szCs w:val="28"/>
        </w:rPr>
        <w:t>吉林省自然资源厅</w:t>
      </w:r>
    </w:p>
    <w:p w:rsidR="00D0160D" w:rsidRDefault="001F588C">
      <w:pPr>
        <w:ind w:firstLineChars="0" w:firstLine="0"/>
        <w:jc w:val="center"/>
        <w:rPr>
          <w:rFonts w:ascii="宋体" w:eastAsia="宋体" w:hAnsi="宋体"/>
          <w:b/>
          <w:sz w:val="24"/>
          <w:szCs w:val="28"/>
        </w:rPr>
      </w:pPr>
      <w:r>
        <w:rPr>
          <w:rFonts w:ascii="宋体" w:eastAsia="宋体" w:hAnsi="宋体"/>
          <w:b/>
          <w:sz w:val="32"/>
          <w:szCs w:val="28"/>
        </w:rPr>
        <w:t>二○</w:t>
      </w:r>
      <w:r>
        <w:rPr>
          <w:rFonts w:ascii="宋体" w:eastAsia="宋体" w:hAnsi="宋体" w:hint="eastAsia"/>
          <w:b/>
          <w:sz w:val="32"/>
          <w:szCs w:val="28"/>
        </w:rPr>
        <w:t>二三</w:t>
      </w:r>
      <w:r>
        <w:rPr>
          <w:rFonts w:ascii="宋体" w:eastAsia="宋体" w:hAnsi="宋体"/>
          <w:b/>
          <w:sz w:val="32"/>
          <w:szCs w:val="28"/>
        </w:rPr>
        <w:t>年</w:t>
      </w:r>
      <w:r w:rsidR="002B3EE3">
        <w:rPr>
          <w:rFonts w:ascii="宋体" w:eastAsia="宋体" w:hAnsi="宋体" w:hint="eastAsia"/>
          <w:b/>
          <w:sz w:val="32"/>
          <w:szCs w:val="28"/>
        </w:rPr>
        <w:t>四</w:t>
      </w:r>
      <w:r>
        <w:rPr>
          <w:rFonts w:ascii="宋体" w:eastAsia="宋体" w:hAnsi="宋体"/>
          <w:b/>
          <w:sz w:val="32"/>
          <w:szCs w:val="28"/>
        </w:rPr>
        <w:t>月</w:t>
      </w:r>
    </w:p>
    <w:p w:rsidR="00D0160D" w:rsidRDefault="00D0160D">
      <w:pPr>
        <w:ind w:firstLine="560"/>
      </w:pPr>
    </w:p>
    <w:p w:rsidR="00D0160D" w:rsidRDefault="001F588C">
      <w:pPr>
        <w:ind w:firstLine="560"/>
        <w:sectPr w:rsidR="00D016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br w:type="page"/>
      </w:r>
    </w:p>
    <w:sdt>
      <w:sdtPr>
        <w:rPr>
          <w:rStyle w:val="ad"/>
        </w:rPr>
        <w:id w:val="912818555"/>
        <w:docPartObj>
          <w:docPartGallery w:val="Table of Contents"/>
          <w:docPartUnique/>
        </w:docPartObj>
      </w:sdtPr>
      <w:sdtEndPr>
        <w:rPr>
          <w:rStyle w:val="a0"/>
          <w:rFonts w:ascii="宋体" w:eastAsia="宋体" w:hAnsi="宋体"/>
          <w:b/>
          <w:bCs/>
          <w:color w:val="auto"/>
          <w:sz w:val="24"/>
          <w:szCs w:val="24"/>
          <w:u w:val="none"/>
          <w:lang w:val="zh-CN"/>
        </w:rPr>
      </w:sdtEndPr>
      <w:sdtContent>
        <w:p w:rsidR="00D0160D" w:rsidRDefault="001F588C">
          <w:pPr>
            <w:ind w:firstLineChars="0" w:firstLine="0"/>
            <w:jc w:val="center"/>
            <w:rPr>
              <w:rStyle w:val="ad"/>
              <w:rFonts w:ascii="宋体" w:eastAsia="宋体" w:hAnsi="宋体"/>
              <w:color w:val="auto"/>
              <w:sz w:val="44"/>
              <w:u w:val="none"/>
            </w:rPr>
          </w:pPr>
          <w:r>
            <w:rPr>
              <w:rStyle w:val="ad"/>
              <w:rFonts w:ascii="宋体" w:eastAsia="宋体" w:hAnsi="宋体"/>
              <w:color w:val="auto"/>
              <w:sz w:val="44"/>
              <w:u w:val="none"/>
            </w:rPr>
            <w:t>目</w:t>
          </w:r>
          <w:r>
            <w:rPr>
              <w:rStyle w:val="ad"/>
              <w:rFonts w:ascii="宋体" w:eastAsia="宋体" w:hAnsi="宋体" w:hint="eastAsia"/>
              <w:color w:val="auto"/>
              <w:sz w:val="44"/>
              <w:u w:val="none"/>
            </w:rPr>
            <w:t xml:space="preserve"> </w:t>
          </w:r>
          <w:r>
            <w:rPr>
              <w:rStyle w:val="ad"/>
              <w:rFonts w:ascii="宋体" w:eastAsia="宋体" w:hAnsi="宋体"/>
              <w:color w:val="auto"/>
              <w:sz w:val="44"/>
              <w:u w:val="none"/>
            </w:rPr>
            <w:t xml:space="preserve"> 录</w:t>
          </w:r>
        </w:p>
        <w:p w:rsidR="00D0160D" w:rsidRDefault="001F588C" w:rsidP="007060A4">
          <w:pPr>
            <w:pStyle w:val="10"/>
            <w:tabs>
              <w:tab w:val="right" w:leader="dot" w:pos="8296"/>
            </w:tabs>
            <w:ind w:firstLineChars="0" w:firstLine="0"/>
            <w:rPr>
              <w:rStyle w:val="ad"/>
              <w:noProof/>
            </w:rPr>
          </w:pPr>
          <w:r>
            <w:rPr>
              <w:rFonts w:eastAsia="宋体"/>
              <w:szCs w:val="24"/>
            </w:rPr>
            <w:fldChar w:fldCharType="begin"/>
          </w:r>
          <w:r>
            <w:rPr>
              <w:rFonts w:eastAsia="宋体"/>
              <w:szCs w:val="24"/>
            </w:rPr>
            <w:instrText xml:space="preserve"> TOC \o "1-2" \h \z \u </w:instrText>
          </w:r>
          <w:r>
            <w:rPr>
              <w:rFonts w:eastAsia="宋体"/>
              <w:szCs w:val="24"/>
            </w:rPr>
            <w:fldChar w:fldCharType="separate"/>
          </w:r>
          <w:hyperlink w:anchor="_Toc129080790" w:history="1">
            <w:r>
              <w:rPr>
                <w:rStyle w:val="ad"/>
                <w:noProof/>
              </w:rPr>
              <w:t>前</w:t>
            </w:r>
            <w:r>
              <w:rPr>
                <w:rStyle w:val="ad"/>
                <w:noProof/>
              </w:rPr>
              <w:t xml:space="preserve">  </w:t>
            </w:r>
            <w:r>
              <w:rPr>
                <w:rStyle w:val="ad"/>
                <w:noProof/>
              </w:rPr>
              <w:t>言</w:t>
            </w:r>
            <w:r>
              <w:rPr>
                <w:rStyle w:val="ad"/>
                <w:noProof/>
              </w:rPr>
              <w:tab/>
            </w:r>
            <w:r>
              <w:rPr>
                <w:rStyle w:val="ad"/>
                <w:noProof/>
              </w:rPr>
              <w:fldChar w:fldCharType="begin"/>
            </w:r>
            <w:r>
              <w:rPr>
                <w:rStyle w:val="ad"/>
                <w:noProof/>
              </w:rPr>
              <w:instrText xml:space="preserve"> PAGEREF _Toc129080790 \h </w:instrText>
            </w:r>
            <w:r>
              <w:rPr>
                <w:rStyle w:val="ad"/>
                <w:noProof/>
              </w:rPr>
            </w:r>
            <w:r>
              <w:rPr>
                <w:rStyle w:val="ad"/>
                <w:noProof/>
              </w:rPr>
              <w:fldChar w:fldCharType="separate"/>
            </w:r>
            <w:r w:rsidR="006A70B3">
              <w:rPr>
                <w:rStyle w:val="ad"/>
                <w:noProof/>
              </w:rPr>
              <w:t>1</w:t>
            </w:r>
            <w:r>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791" w:history="1">
            <w:r w:rsidR="001F588C">
              <w:rPr>
                <w:rStyle w:val="ad"/>
                <w:noProof/>
              </w:rPr>
              <w:t>第一章</w:t>
            </w:r>
            <w:r w:rsidR="001F588C">
              <w:rPr>
                <w:rStyle w:val="ad"/>
                <w:noProof/>
              </w:rPr>
              <w:t xml:space="preserve">  </w:t>
            </w:r>
            <w:r w:rsidR="001F588C">
              <w:rPr>
                <w:rStyle w:val="ad"/>
                <w:noProof/>
              </w:rPr>
              <w:t>规划背景</w:t>
            </w:r>
            <w:r w:rsidR="001F588C">
              <w:rPr>
                <w:rStyle w:val="ad"/>
                <w:noProof/>
              </w:rPr>
              <w:tab/>
            </w:r>
            <w:r w:rsidR="001F588C">
              <w:rPr>
                <w:rStyle w:val="ad"/>
                <w:noProof/>
              </w:rPr>
              <w:fldChar w:fldCharType="begin"/>
            </w:r>
            <w:r w:rsidR="001F588C">
              <w:rPr>
                <w:rStyle w:val="ad"/>
                <w:noProof/>
              </w:rPr>
              <w:instrText xml:space="preserve"> PAGEREF _Toc129080791 \h </w:instrText>
            </w:r>
            <w:r w:rsidR="001F588C">
              <w:rPr>
                <w:rStyle w:val="ad"/>
                <w:noProof/>
              </w:rPr>
            </w:r>
            <w:r w:rsidR="001F588C">
              <w:rPr>
                <w:rStyle w:val="ad"/>
                <w:noProof/>
              </w:rPr>
              <w:fldChar w:fldCharType="separate"/>
            </w:r>
            <w:r w:rsidR="006A70B3">
              <w:rPr>
                <w:rStyle w:val="ad"/>
                <w:noProof/>
              </w:rPr>
              <w:t>3</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2" w:history="1">
            <w:r w:rsidR="001F588C">
              <w:rPr>
                <w:rStyle w:val="ad"/>
                <w:noProof/>
              </w:rPr>
              <w:t>第一节</w:t>
            </w:r>
            <w:r w:rsidR="001F588C">
              <w:rPr>
                <w:rStyle w:val="ad"/>
                <w:noProof/>
              </w:rPr>
              <w:t xml:space="preserve">  </w:t>
            </w:r>
            <w:r w:rsidR="001F588C">
              <w:rPr>
                <w:rStyle w:val="ad"/>
                <w:noProof/>
              </w:rPr>
              <w:t>地热资源概况</w:t>
            </w:r>
            <w:r w:rsidR="001F588C">
              <w:rPr>
                <w:rStyle w:val="ad"/>
                <w:noProof/>
              </w:rPr>
              <w:tab/>
            </w:r>
            <w:r w:rsidR="001F588C">
              <w:rPr>
                <w:rStyle w:val="ad"/>
                <w:noProof/>
              </w:rPr>
              <w:fldChar w:fldCharType="begin"/>
            </w:r>
            <w:r w:rsidR="001F588C">
              <w:rPr>
                <w:rStyle w:val="ad"/>
                <w:noProof/>
              </w:rPr>
              <w:instrText xml:space="preserve"> PAGEREF _Toc129080792 \h </w:instrText>
            </w:r>
            <w:r w:rsidR="001F588C">
              <w:rPr>
                <w:rStyle w:val="ad"/>
                <w:noProof/>
              </w:rPr>
            </w:r>
            <w:r w:rsidR="001F588C">
              <w:rPr>
                <w:rStyle w:val="ad"/>
                <w:noProof/>
              </w:rPr>
              <w:fldChar w:fldCharType="separate"/>
            </w:r>
            <w:r w:rsidR="006A70B3">
              <w:rPr>
                <w:rStyle w:val="ad"/>
                <w:noProof/>
              </w:rPr>
              <w:t>3</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3" w:history="1">
            <w:r w:rsidR="001F588C">
              <w:rPr>
                <w:rStyle w:val="ad"/>
                <w:noProof/>
              </w:rPr>
              <w:t>第二节</w:t>
            </w:r>
            <w:r w:rsidR="001F588C">
              <w:rPr>
                <w:rStyle w:val="ad"/>
                <w:noProof/>
              </w:rPr>
              <w:t xml:space="preserve">  </w:t>
            </w:r>
            <w:r w:rsidR="001F588C">
              <w:rPr>
                <w:rStyle w:val="ad"/>
                <w:noProof/>
              </w:rPr>
              <w:t>勘查开发现状</w:t>
            </w:r>
            <w:r w:rsidR="001F588C">
              <w:rPr>
                <w:rStyle w:val="ad"/>
                <w:noProof/>
              </w:rPr>
              <w:tab/>
            </w:r>
            <w:r w:rsidR="001F588C">
              <w:rPr>
                <w:rStyle w:val="ad"/>
                <w:noProof/>
              </w:rPr>
              <w:fldChar w:fldCharType="begin"/>
            </w:r>
            <w:r w:rsidR="001F588C">
              <w:rPr>
                <w:rStyle w:val="ad"/>
                <w:noProof/>
              </w:rPr>
              <w:instrText xml:space="preserve"> PAGEREF _Toc129080793 \h </w:instrText>
            </w:r>
            <w:r w:rsidR="001F588C">
              <w:rPr>
                <w:rStyle w:val="ad"/>
                <w:noProof/>
              </w:rPr>
            </w:r>
            <w:r w:rsidR="001F588C">
              <w:rPr>
                <w:rStyle w:val="ad"/>
                <w:noProof/>
              </w:rPr>
              <w:fldChar w:fldCharType="separate"/>
            </w:r>
            <w:r w:rsidR="006A70B3">
              <w:rPr>
                <w:rStyle w:val="ad"/>
                <w:noProof/>
              </w:rPr>
              <w:t>7</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4" w:history="1">
            <w:r w:rsidR="001F588C">
              <w:rPr>
                <w:rStyle w:val="ad"/>
                <w:noProof/>
              </w:rPr>
              <w:t>第三节</w:t>
            </w:r>
            <w:r w:rsidR="001F588C">
              <w:rPr>
                <w:rStyle w:val="ad"/>
                <w:noProof/>
              </w:rPr>
              <w:t xml:space="preserve">  </w:t>
            </w:r>
            <w:r w:rsidR="001F588C">
              <w:rPr>
                <w:rStyle w:val="ad"/>
                <w:noProof/>
              </w:rPr>
              <w:t>形势与需求</w:t>
            </w:r>
            <w:r w:rsidR="001F588C">
              <w:rPr>
                <w:rStyle w:val="ad"/>
                <w:noProof/>
              </w:rPr>
              <w:tab/>
            </w:r>
            <w:r w:rsidR="001F588C">
              <w:rPr>
                <w:rStyle w:val="ad"/>
                <w:noProof/>
              </w:rPr>
              <w:fldChar w:fldCharType="begin"/>
            </w:r>
            <w:r w:rsidR="001F588C">
              <w:rPr>
                <w:rStyle w:val="ad"/>
                <w:noProof/>
              </w:rPr>
              <w:instrText xml:space="preserve"> PAGEREF _Toc129080794 \h </w:instrText>
            </w:r>
            <w:r w:rsidR="001F588C">
              <w:rPr>
                <w:rStyle w:val="ad"/>
                <w:noProof/>
              </w:rPr>
            </w:r>
            <w:r w:rsidR="001F588C">
              <w:rPr>
                <w:rStyle w:val="ad"/>
                <w:noProof/>
              </w:rPr>
              <w:fldChar w:fldCharType="separate"/>
            </w:r>
            <w:r w:rsidR="006A70B3">
              <w:rPr>
                <w:rStyle w:val="ad"/>
                <w:noProof/>
              </w:rPr>
              <w:t>19</w:t>
            </w:r>
            <w:r w:rsidR="001F588C">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795" w:history="1">
            <w:r w:rsidR="001F588C">
              <w:rPr>
                <w:rStyle w:val="ad"/>
                <w:noProof/>
              </w:rPr>
              <w:t>第二章</w:t>
            </w:r>
            <w:r w:rsidR="001F588C">
              <w:rPr>
                <w:rStyle w:val="ad"/>
                <w:noProof/>
              </w:rPr>
              <w:t xml:space="preserve">  </w:t>
            </w:r>
            <w:r w:rsidR="001F588C">
              <w:rPr>
                <w:rStyle w:val="ad"/>
                <w:noProof/>
              </w:rPr>
              <w:t>总体要求</w:t>
            </w:r>
            <w:r w:rsidR="001F588C">
              <w:rPr>
                <w:rStyle w:val="ad"/>
                <w:noProof/>
              </w:rPr>
              <w:tab/>
            </w:r>
            <w:r w:rsidR="001F588C">
              <w:rPr>
                <w:rStyle w:val="ad"/>
                <w:noProof/>
              </w:rPr>
              <w:fldChar w:fldCharType="begin"/>
            </w:r>
            <w:r w:rsidR="001F588C">
              <w:rPr>
                <w:rStyle w:val="ad"/>
                <w:noProof/>
              </w:rPr>
              <w:instrText xml:space="preserve"> PAGEREF _Toc129080795 \h </w:instrText>
            </w:r>
            <w:r w:rsidR="001F588C">
              <w:rPr>
                <w:rStyle w:val="ad"/>
                <w:noProof/>
              </w:rPr>
            </w:r>
            <w:r w:rsidR="001F588C">
              <w:rPr>
                <w:rStyle w:val="ad"/>
                <w:noProof/>
              </w:rPr>
              <w:fldChar w:fldCharType="separate"/>
            </w:r>
            <w:r w:rsidR="006A70B3">
              <w:rPr>
                <w:rStyle w:val="ad"/>
                <w:noProof/>
              </w:rPr>
              <w:t>23</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6" w:history="1">
            <w:r w:rsidR="001F588C">
              <w:rPr>
                <w:rStyle w:val="ad"/>
                <w:noProof/>
              </w:rPr>
              <w:t>第一节</w:t>
            </w:r>
            <w:r w:rsidR="001F588C">
              <w:rPr>
                <w:rStyle w:val="ad"/>
                <w:noProof/>
              </w:rPr>
              <w:t xml:space="preserve">  </w:t>
            </w:r>
            <w:r w:rsidR="001F588C">
              <w:rPr>
                <w:rStyle w:val="ad"/>
                <w:noProof/>
              </w:rPr>
              <w:t>指导思想</w:t>
            </w:r>
            <w:r w:rsidR="001F588C">
              <w:rPr>
                <w:rStyle w:val="ad"/>
                <w:noProof/>
              </w:rPr>
              <w:tab/>
            </w:r>
            <w:r w:rsidR="001F588C">
              <w:rPr>
                <w:rStyle w:val="ad"/>
                <w:noProof/>
              </w:rPr>
              <w:fldChar w:fldCharType="begin"/>
            </w:r>
            <w:r w:rsidR="001F588C">
              <w:rPr>
                <w:rStyle w:val="ad"/>
                <w:noProof/>
              </w:rPr>
              <w:instrText xml:space="preserve"> PAGEREF _Toc129080796 \h </w:instrText>
            </w:r>
            <w:r w:rsidR="001F588C">
              <w:rPr>
                <w:rStyle w:val="ad"/>
                <w:noProof/>
              </w:rPr>
            </w:r>
            <w:r w:rsidR="001F588C">
              <w:rPr>
                <w:rStyle w:val="ad"/>
                <w:noProof/>
              </w:rPr>
              <w:fldChar w:fldCharType="separate"/>
            </w:r>
            <w:r w:rsidR="006A70B3">
              <w:rPr>
                <w:rStyle w:val="ad"/>
                <w:noProof/>
              </w:rPr>
              <w:t>23</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7" w:history="1">
            <w:r w:rsidR="001F588C">
              <w:rPr>
                <w:rStyle w:val="ad"/>
                <w:noProof/>
              </w:rPr>
              <w:t>第二节</w:t>
            </w:r>
            <w:r w:rsidR="001F588C">
              <w:rPr>
                <w:rStyle w:val="ad"/>
                <w:noProof/>
              </w:rPr>
              <w:t xml:space="preserve">  </w:t>
            </w:r>
            <w:r w:rsidR="001F588C">
              <w:rPr>
                <w:rStyle w:val="ad"/>
                <w:noProof/>
              </w:rPr>
              <w:t>基本原则</w:t>
            </w:r>
            <w:r w:rsidR="001F588C">
              <w:rPr>
                <w:rStyle w:val="ad"/>
                <w:noProof/>
              </w:rPr>
              <w:tab/>
            </w:r>
            <w:r w:rsidR="001F588C">
              <w:rPr>
                <w:rStyle w:val="ad"/>
                <w:noProof/>
              </w:rPr>
              <w:fldChar w:fldCharType="begin"/>
            </w:r>
            <w:r w:rsidR="001F588C">
              <w:rPr>
                <w:rStyle w:val="ad"/>
                <w:noProof/>
              </w:rPr>
              <w:instrText xml:space="preserve"> PAGEREF _Toc129080797 \h </w:instrText>
            </w:r>
            <w:r w:rsidR="001F588C">
              <w:rPr>
                <w:rStyle w:val="ad"/>
                <w:noProof/>
              </w:rPr>
            </w:r>
            <w:r w:rsidR="001F588C">
              <w:rPr>
                <w:rStyle w:val="ad"/>
                <w:noProof/>
              </w:rPr>
              <w:fldChar w:fldCharType="separate"/>
            </w:r>
            <w:r w:rsidR="006A70B3">
              <w:rPr>
                <w:rStyle w:val="ad"/>
                <w:noProof/>
              </w:rPr>
              <w:t>23</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798" w:history="1">
            <w:r w:rsidR="001F588C">
              <w:rPr>
                <w:rStyle w:val="ad"/>
                <w:noProof/>
              </w:rPr>
              <w:t>第三节</w:t>
            </w:r>
            <w:r w:rsidR="001F588C">
              <w:rPr>
                <w:rStyle w:val="ad"/>
                <w:noProof/>
              </w:rPr>
              <w:t xml:space="preserve">  </w:t>
            </w:r>
            <w:r w:rsidR="001F588C">
              <w:rPr>
                <w:rStyle w:val="ad"/>
                <w:noProof/>
              </w:rPr>
              <w:t>规划目标</w:t>
            </w:r>
            <w:r w:rsidR="001F588C">
              <w:rPr>
                <w:rStyle w:val="ad"/>
                <w:noProof/>
              </w:rPr>
              <w:tab/>
            </w:r>
            <w:r w:rsidR="001F588C">
              <w:rPr>
                <w:rStyle w:val="ad"/>
                <w:noProof/>
              </w:rPr>
              <w:fldChar w:fldCharType="begin"/>
            </w:r>
            <w:r w:rsidR="001F588C">
              <w:rPr>
                <w:rStyle w:val="ad"/>
                <w:noProof/>
              </w:rPr>
              <w:instrText xml:space="preserve"> PAGEREF _Toc129080798 \h </w:instrText>
            </w:r>
            <w:r w:rsidR="001F588C">
              <w:rPr>
                <w:rStyle w:val="ad"/>
                <w:noProof/>
              </w:rPr>
            </w:r>
            <w:r w:rsidR="001F588C">
              <w:rPr>
                <w:rStyle w:val="ad"/>
                <w:noProof/>
              </w:rPr>
              <w:fldChar w:fldCharType="separate"/>
            </w:r>
            <w:r w:rsidR="006A70B3">
              <w:rPr>
                <w:rStyle w:val="ad"/>
                <w:noProof/>
              </w:rPr>
              <w:t>25</w:t>
            </w:r>
            <w:r w:rsidR="001F588C">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799" w:history="1">
            <w:r w:rsidR="001F588C">
              <w:rPr>
                <w:rStyle w:val="ad"/>
                <w:noProof/>
              </w:rPr>
              <w:t>第三章</w:t>
            </w:r>
            <w:r w:rsidR="001F588C">
              <w:rPr>
                <w:rStyle w:val="ad"/>
                <w:noProof/>
              </w:rPr>
              <w:t xml:space="preserve">  </w:t>
            </w:r>
            <w:r w:rsidR="001F588C">
              <w:rPr>
                <w:rStyle w:val="ad"/>
                <w:noProof/>
              </w:rPr>
              <w:t>规划分区</w:t>
            </w:r>
            <w:r w:rsidR="001F588C">
              <w:rPr>
                <w:rStyle w:val="ad"/>
                <w:noProof/>
              </w:rPr>
              <w:tab/>
            </w:r>
            <w:r w:rsidR="001F588C">
              <w:rPr>
                <w:rStyle w:val="ad"/>
                <w:noProof/>
              </w:rPr>
              <w:fldChar w:fldCharType="begin"/>
            </w:r>
            <w:r w:rsidR="001F588C">
              <w:rPr>
                <w:rStyle w:val="ad"/>
                <w:noProof/>
              </w:rPr>
              <w:instrText xml:space="preserve"> PAGEREF _Toc129080799 \h </w:instrText>
            </w:r>
            <w:r w:rsidR="001F588C">
              <w:rPr>
                <w:rStyle w:val="ad"/>
                <w:noProof/>
              </w:rPr>
            </w:r>
            <w:r w:rsidR="001F588C">
              <w:rPr>
                <w:rStyle w:val="ad"/>
                <w:noProof/>
              </w:rPr>
              <w:fldChar w:fldCharType="separate"/>
            </w:r>
            <w:r w:rsidR="006A70B3">
              <w:rPr>
                <w:rStyle w:val="ad"/>
                <w:noProof/>
              </w:rPr>
              <w:t>27</w:t>
            </w:r>
            <w:r w:rsidR="001F588C">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800" w:history="1">
            <w:r w:rsidR="001F588C">
              <w:rPr>
                <w:rStyle w:val="ad"/>
                <w:noProof/>
              </w:rPr>
              <w:t>第四章</w:t>
            </w:r>
            <w:r w:rsidR="001F588C">
              <w:rPr>
                <w:rStyle w:val="ad"/>
                <w:noProof/>
              </w:rPr>
              <w:t xml:space="preserve">  </w:t>
            </w:r>
            <w:r w:rsidR="001F588C">
              <w:rPr>
                <w:rStyle w:val="ad"/>
                <w:noProof/>
              </w:rPr>
              <w:t>工作部署</w:t>
            </w:r>
            <w:r w:rsidR="001F588C">
              <w:rPr>
                <w:rStyle w:val="ad"/>
                <w:noProof/>
              </w:rPr>
              <w:tab/>
            </w:r>
            <w:r w:rsidR="001F588C">
              <w:rPr>
                <w:rStyle w:val="ad"/>
                <w:noProof/>
              </w:rPr>
              <w:fldChar w:fldCharType="begin"/>
            </w:r>
            <w:r w:rsidR="001F588C">
              <w:rPr>
                <w:rStyle w:val="ad"/>
                <w:noProof/>
              </w:rPr>
              <w:instrText xml:space="preserve"> PAGEREF _Toc129080800 \h </w:instrText>
            </w:r>
            <w:r w:rsidR="001F588C">
              <w:rPr>
                <w:rStyle w:val="ad"/>
                <w:noProof/>
              </w:rPr>
            </w:r>
            <w:r w:rsidR="001F588C">
              <w:rPr>
                <w:rStyle w:val="ad"/>
                <w:noProof/>
              </w:rPr>
              <w:fldChar w:fldCharType="separate"/>
            </w:r>
            <w:r w:rsidR="006A70B3">
              <w:rPr>
                <w:rStyle w:val="ad"/>
                <w:noProof/>
              </w:rPr>
              <w:t>29</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801" w:history="1">
            <w:r w:rsidR="001F588C">
              <w:rPr>
                <w:rStyle w:val="ad"/>
                <w:noProof/>
              </w:rPr>
              <w:t>第一节</w:t>
            </w:r>
            <w:r w:rsidR="001F588C">
              <w:rPr>
                <w:rStyle w:val="ad"/>
                <w:noProof/>
              </w:rPr>
              <w:t xml:space="preserve">  </w:t>
            </w:r>
            <w:r w:rsidR="001F588C">
              <w:rPr>
                <w:rStyle w:val="ad"/>
                <w:noProof/>
              </w:rPr>
              <w:t>勘查工作部署</w:t>
            </w:r>
            <w:r w:rsidR="001F588C">
              <w:rPr>
                <w:rStyle w:val="ad"/>
                <w:noProof/>
              </w:rPr>
              <w:tab/>
            </w:r>
            <w:r w:rsidR="001F588C">
              <w:rPr>
                <w:rStyle w:val="ad"/>
                <w:noProof/>
              </w:rPr>
              <w:fldChar w:fldCharType="begin"/>
            </w:r>
            <w:r w:rsidR="001F588C">
              <w:rPr>
                <w:rStyle w:val="ad"/>
                <w:noProof/>
              </w:rPr>
              <w:instrText xml:space="preserve"> PAGEREF _Toc129080801 \h </w:instrText>
            </w:r>
            <w:r w:rsidR="001F588C">
              <w:rPr>
                <w:rStyle w:val="ad"/>
                <w:noProof/>
              </w:rPr>
            </w:r>
            <w:r w:rsidR="001F588C">
              <w:rPr>
                <w:rStyle w:val="ad"/>
                <w:noProof/>
              </w:rPr>
              <w:fldChar w:fldCharType="separate"/>
            </w:r>
            <w:r w:rsidR="006A70B3">
              <w:rPr>
                <w:rStyle w:val="ad"/>
                <w:noProof/>
              </w:rPr>
              <w:t>29</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802" w:history="1">
            <w:r w:rsidR="001F588C">
              <w:rPr>
                <w:rStyle w:val="ad"/>
                <w:noProof/>
              </w:rPr>
              <w:t>第二节</w:t>
            </w:r>
            <w:r w:rsidR="001F588C">
              <w:rPr>
                <w:rStyle w:val="ad"/>
                <w:noProof/>
              </w:rPr>
              <w:t xml:space="preserve">  </w:t>
            </w:r>
            <w:r w:rsidR="001F588C">
              <w:rPr>
                <w:rStyle w:val="ad"/>
                <w:noProof/>
              </w:rPr>
              <w:t>开发工作部署</w:t>
            </w:r>
            <w:r w:rsidR="001F588C">
              <w:rPr>
                <w:rStyle w:val="ad"/>
                <w:noProof/>
              </w:rPr>
              <w:tab/>
            </w:r>
            <w:r w:rsidR="001F588C">
              <w:rPr>
                <w:rStyle w:val="ad"/>
                <w:noProof/>
              </w:rPr>
              <w:fldChar w:fldCharType="begin"/>
            </w:r>
            <w:r w:rsidR="001F588C">
              <w:rPr>
                <w:rStyle w:val="ad"/>
                <w:noProof/>
              </w:rPr>
              <w:instrText xml:space="preserve"> PAGEREF _Toc129080802 \h </w:instrText>
            </w:r>
            <w:r w:rsidR="001F588C">
              <w:rPr>
                <w:rStyle w:val="ad"/>
                <w:noProof/>
              </w:rPr>
            </w:r>
            <w:r w:rsidR="001F588C">
              <w:rPr>
                <w:rStyle w:val="ad"/>
                <w:noProof/>
              </w:rPr>
              <w:fldChar w:fldCharType="separate"/>
            </w:r>
            <w:r w:rsidR="006A70B3">
              <w:rPr>
                <w:rStyle w:val="ad"/>
                <w:noProof/>
              </w:rPr>
              <w:t>31</w:t>
            </w:r>
            <w:r w:rsidR="001F588C">
              <w:rPr>
                <w:rStyle w:val="ad"/>
                <w:noProof/>
              </w:rPr>
              <w:fldChar w:fldCharType="end"/>
            </w:r>
          </w:hyperlink>
        </w:p>
        <w:p w:rsidR="00D0160D" w:rsidRDefault="00CC142F" w:rsidP="007060A4">
          <w:pPr>
            <w:pStyle w:val="20"/>
            <w:tabs>
              <w:tab w:val="right" w:leader="dot" w:pos="8296"/>
            </w:tabs>
            <w:ind w:left="560" w:firstLineChars="0" w:firstLine="0"/>
            <w:rPr>
              <w:rStyle w:val="ad"/>
              <w:noProof/>
            </w:rPr>
          </w:pPr>
          <w:hyperlink w:anchor="_Toc129080803" w:history="1">
            <w:r w:rsidR="001F588C">
              <w:rPr>
                <w:rStyle w:val="ad"/>
                <w:noProof/>
              </w:rPr>
              <w:t>第三节</w:t>
            </w:r>
            <w:r w:rsidR="001F588C">
              <w:rPr>
                <w:rStyle w:val="ad"/>
                <w:noProof/>
              </w:rPr>
              <w:t xml:space="preserve">  </w:t>
            </w:r>
            <w:r w:rsidR="001F588C">
              <w:rPr>
                <w:rStyle w:val="ad"/>
                <w:noProof/>
              </w:rPr>
              <w:t>政策措施与科技攻关</w:t>
            </w:r>
            <w:r w:rsidR="001F588C">
              <w:rPr>
                <w:rStyle w:val="ad"/>
                <w:noProof/>
              </w:rPr>
              <w:tab/>
            </w:r>
            <w:r w:rsidR="001F588C">
              <w:rPr>
                <w:rStyle w:val="ad"/>
                <w:noProof/>
              </w:rPr>
              <w:fldChar w:fldCharType="begin"/>
            </w:r>
            <w:r w:rsidR="001F588C">
              <w:rPr>
                <w:rStyle w:val="ad"/>
                <w:noProof/>
              </w:rPr>
              <w:instrText xml:space="preserve"> PAGEREF _Toc129080803 \h </w:instrText>
            </w:r>
            <w:r w:rsidR="001F588C">
              <w:rPr>
                <w:rStyle w:val="ad"/>
                <w:noProof/>
              </w:rPr>
            </w:r>
            <w:r w:rsidR="001F588C">
              <w:rPr>
                <w:rStyle w:val="ad"/>
                <w:noProof/>
              </w:rPr>
              <w:fldChar w:fldCharType="separate"/>
            </w:r>
            <w:r w:rsidR="006A70B3">
              <w:rPr>
                <w:rStyle w:val="ad"/>
                <w:noProof/>
              </w:rPr>
              <w:t>34</w:t>
            </w:r>
            <w:r w:rsidR="001F588C">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804" w:history="1">
            <w:r w:rsidR="001F588C">
              <w:rPr>
                <w:rStyle w:val="ad"/>
                <w:noProof/>
              </w:rPr>
              <w:t>第五章</w:t>
            </w:r>
            <w:r w:rsidR="001F588C">
              <w:rPr>
                <w:rStyle w:val="ad"/>
                <w:noProof/>
              </w:rPr>
              <w:t xml:space="preserve">  </w:t>
            </w:r>
            <w:r w:rsidR="001F588C">
              <w:rPr>
                <w:rStyle w:val="ad"/>
                <w:noProof/>
              </w:rPr>
              <w:t>环境影响评价</w:t>
            </w:r>
            <w:r w:rsidR="001F588C">
              <w:rPr>
                <w:rStyle w:val="ad"/>
                <w:noProof/>
              </w:rPr>
              <w:tab/>
            </w:r>
            <w:r w:rsidR="001F588C">
              <w:rPr>
                <w:rStyle w:val="ad"/>
                <w:noProof/>
              </w:rPr>
              <w:fldChar w:fldCharType="begin"/>
            </w:r>
            <w:r w:rsidR="001F588C">
              <w:rPr>
                <w:rStyle w:val="ad"/>
                <w:noProof/>
              </w:rPr>
              <w:instrText xml:space="preserve"> PAGEREF _Toc129080804 \h </w:instrText>
            </w:r>
            <w:r w:rsidR="001F588C">
              <w:rPr>
                <w:rStyle w:val="ad"/>
                <w:noProof/>
              </w:rPr>
            </w:r>
            <w:r w:rsidR="001F588C">
              <w:rPr>
                <w:rStyle w:val="ad"/>
                <w:noProof/>
              </w:rPr>
              <w:fldChar w:fldCharType="separate"/>
            </w:r>
            <w:r w:rsidR="006A70B3">
              <w:rPr>
                <w:rStyle w:val="ad"/>
                <w:noProof/>
              </w:rPr>
              <w:t>37</w:t>
            </w:r>
            <w:r w:rsidR="001F588C">
              <w:rPr>
                <w:rStyle w:val="ad"/>
                <w:noProof/>
              </w:rPr>
              <w:fldChar w:fldCharType="end"/>
            </w:r>
          </w:hyperlink>
        </w:p>
        <w:p w:rsidR="00D0160D" w:rsidRDefault="00CC142F" w:rsidP="007060A4">
          <w:pPr>
            <w:pStyle w:val="10"/>
            <w:tabs>
              <w:tab w:val="right" w:leader="dot" w:pos="8296"/>
            </w:tabs>
            <w:ind w:firstLineChars="0" w:firstLine="0"/>
            <w:rPr>
              <w:rStyle w:val="ad"/>
              <w:noProof/>
            </w:rPr>
          </w:pPr>
          <w:hyperlink w:anchor="_Toc129080805" w:history="1">
            <w:r w:rsidR="001F588C">
              <w:rPr>
                <w:rStyle w:val="ad"/>
                <w:noProof/>
              </w:rPr>
              <w:t>第六章</w:t>
            </w:r>
            <w:r w:rsidR="001F588C">
              <w:rPr>
                <w:rStyle w:val="ad"/>
                <w:noProof/>
              </w:rPr>
              <w:t xml:space="preserve">  </w:t>
            </w:r>
            <w:r w:rsidR="001F588C">
              <w:rPr>
                <w:rStyle w:val="ad"/>
                <w:noProof/>
              </w:rPr>
              <w:t>地热资源绿色发展</w:t>
            </w:r>
            <w:r w:rsidR="001F588C">
              <w:rPr>
                <w:rStyle w:val="ad"/>
                <w:noProof/>
              </w:rPr>
              <w:tab/>
            </w:r>
            <w:r w:rsidR="001F588C">
              <w:rPr>
                <w:rStyle w:val="ad"/>
                <w:noProof/>
              </w:rPr>
              <w:fldChar w:fldCharType="begin"/>
            </w:r>
            <w:r w:rsidR="001F588C">
              <w:rPr>
                <w:rStyle w:val="ad"/>
                <w:noProof/>
              </w:rPr>
              <w:instrText xml:space="preserve"> PAGEREF _Toc129080805 \h </w:instrText>
            </w:r>
            <w:r w:rsidR="001F588C">
              <w:rPr>
                <w:rStyle w:val="ad"/>
                <w:noProof/>
              </w:rPr>
            </w:r>
            <w:r w:rsidR="001F588C">
              <w:rPr>
                <w:rStyle w:val="ad"/>
                <w:noProof/>
              </w:rPr>
              <w:fldChar w:fldCharType="separate"/>
            </w:r>
            <w:r w:rsidR="006A70B3">
              <w:rPr>
                <w:rStyle w:val="ad"/>
                <w:noProof/>
              </w:rPr>
              <w:t>39</w:t>
            </w:r>
            <w:r w:rsidR="001F588C">
              <w:rPr>
                <w:rStyle w:val="ad"/>
                <w:noProof/>
              </w:rPr>
              <w:fldChar w:fldCharType="end"/>
            </w:r>
          </w:hyperlink>
        </w:p>
        <w:p w:rsidR="00D0160D" w:rsidRDefault="00CC142F" w:rsidP="007060A4">
          <w:pPr>
            <w:pStyle w:val="10"/>
            <w:tabs>
              <w:tab w:val="right" w:leader="dot" w:pos="8296"/>
            </w:tabs>
            <w:ind w:firstLineChars="0" w:firstLine="0"/>
            <w:rPr>
              <w:rFonts w:asciiTheme="minorHAnsi" w:eastAsiaTheme="minorEastAsia" w:hAnsiTheme="minorHAnsi" w:cstheme="minorBidi"/>
              <w:noProof/>
              <w:sz w:val="21"/>
              <w:szCs w:val="22"/>
            </w:rPr>
          </w:pPr>
          <w:hyperlink w:anchor="_Toc129080806" w:history="1">
            <w:r w:rsidR="001F588C">
              <w:rPr>
                <w:rStyle w:val="ad"/>
                <w:noProof/>
              </w:rPr>
              <w:t>第七章</w:t>
            </w:r>
            <w:r w:rsidR="001F588C">
              <w:rPr>
                <w:rStyle w:val="ad"/>
                <w:noProof/>
              </w:rPr>
              <w:t xml:space="preserve">  </w:t>
            </w:r>
            <w:r w:rsidR="001F588C">
              <w:rPr>
                <w:rStyle w:val="ad"/>
                <w:noProof/>
              </w:rPr>
              <w:t>保障措施</w:t>
            </w:r>
            <w:r w:rsidR="001F588C">
              <w:rPr>
                <w:rStyle w:val="ad"/>
                <w:noProof/>
              </w:rPr>
              <w:tab/>
            </w:r>
            <w:r w:rsidR="001F588C">
              <w:rPr>
                <w:rStyle w:val="ad"/>
                <w:noProof/>
              </w:rPr>
              <w:fldChar w:fldCharType="begin"/>
            </w:r>
            <w:r w:rsidR="001F588C">
              <w:rPr>
                <w:rStyle w:val="ad"/>
                <w:noProof/>
              </w:rPr>
              <w:instrText xml:space="preserve"> PAGEREF _Toc129080806 \h </w:instrText>
            </w:r>
            <w:r w:rsidR="001F588C">
              <w:rPr>
                <w:rStyle w:val="ad"/>
                <w:noProof/>
              </w:rPr>
            </w:r>
            <w:r w:rsidR="001F588C">
              <w:rPr>
                <w:rStyle w:val="ad"/>
                <w:noProof/>
              </w:rPr>
              <w:fldChar w:fldCharType="separate"/>
            </w:r>
            <w:r w:rsidR="006A70B3">
              <w:rPr>
                <w:rStyle w:val="ad"/>
                <w:noProof/>
              </w:rPr>
              <w:t>42</w:t>
            </w:r>
            <w:r w:rsidR="001F588C">
              <w:rPr>
                <w:rStyle w:val="ad"/>
                <w:noProof/>
              </w:rPr>
              <w:fldChar w:fldCharType="end"/>
            </w:r>
          </w:hyperlink>
        </w:p>
        <w:p w:rsidR="00D0160D" w:rsidRDefault="001F588C">
          <w:pPr>
            <w:adjustRightInd w:val="0"/>
            <w:snapToGrid w:val="0"/>
            <w:spacing w:line="360" w:lineRule="auto"/>
            <w:ind w:firstLineChars="0" w:firstLine="0"/>
            <w:rPr>
              <w:rFonts w:ascii="宋体" w:eastAsia="宋体" w:hAnsi="宋体"/>
              <w:sz w:val="24"/>
              <w:szCs w:val="24"/>
            </w:rPr>
          </w:pPr>
          <w:r>
            <w:rPr>
              <w:rFonts w:eastAsia="宋体"/>
              <w:szCs w:val="24"/>
            </w:rPr>
            <w:fldChar w:fldCharType="end"/>
          </w:r>
        </w:p>
      </w:sdtContent>
    </w:sdt>
    <w:p w:rsidR="00D0160D" w:rsidRDefault="00D0160D">
      <w:pPr>
        <w:adjustRightInd w:val="0"/>
        <w:ind w:firstLineChars="0" w:firstLine="0"/>
        <w:jc w:val="center"/>
        <w:rPr>
          <w:rFonts w:ascii="黑体" w:eastAsia="黑体" w:hAnsi="黑体"/>
          <w:sz w:val="32"/>
          <w:szCs w:val="32"/>
        </w:rPr>
        <w:sectPr w:rsidR="00D0160D">
          <w:footerReference w:type="default" r:id="rId13"/>
          <w:pgSz w:w="11906" w:h="16838"/>
          <w:pgMar w:top="1440" w:right="1800" w:bottom="1440" w:left="1800" w:header="851" w:footer="992" w:gutter="0"/>
          <w:pgNumType w:fmt="upperRoman" w:start="1"/>
          <w:cols w:space="425"/>
          <w:docGrid w:type="lines" w:linePitch="312"/>
        </w:sectPr>
      </w:pPr>
    </w:p>
    <w:p w:rsidR="00D0160D" w:rsidRDefault="001F588C">
      <w:pPr>
        <w:adjustRightInd w:val="0"/>
        <w:ind w:firstLineChars="0" w:firstLine="0"/>
        <w:jc w:val="center"/>
        <w:rPr>
          <w:rFonts w:ascii="黑体" w:eastAsia="黑体" w:hAnsi="黑体"/>
          <w:sz w:val="32"/>
          <w:szCs w:val="32"/>
        </w:rPr>
      </w:pPr>
      <w:r>
        <w:rPr>
          <w:rFonts w:ascii="黑体" w:eastAsia="黑体" w:hAnsi="黑体" w:hint="eastAsia"/>
          <w:sz w:val="32"/>
          <w:szCs w:val="32"/>
        </w:rPr>
        <w:lastRenderedPageBreak/>
        <w:t>附 表</w:t>
      </w:r>
    </w:p>
    <w:p w:rsidR="00D0160D" w:rsidRDefault="001F588C">
      <w:pPr>
        <w:adjustRightInd w:val="0"/>
        <w:ind w:firstLine="560"/>
      </w:pPr>
      <w:r>
        <w:rPr>
          <w:rFonts w:hint="eastAsia"/>
        </w:rPr>
        <w:t>附表</w:t>
      </w:r>
      <w:r>
        <w:rPr>
          <w:rFonts w:hint="eastAsia"/>
        </w:rPr>
        <w:t>1</w:t>
      </w:r>
      <w:r>
        <w:t>.</w:t>
      </w:r>
      <w:r>
        <w:rPr>
          <w:rFonts w:hint="eastAsia"/>
        </w:rPr>
        <w:t>吉林省地热探矿权现状表</w:t>
      </w:r>
    </w:p>
    <w:p w:rsidR="00D0160D" w:rsidRDefault="001F588C">
      <w:pPr>
        <w:adjustRightInd w:val="0"/>
        <w:ind w:firstLine="560"/>
      </w:pPr>
      <w:r>
        <w:rPr>
          <w:rFonts w:hint="eastAsia"/>
        </w:rPr>
        <w:t>附表</w:t>
      </w:r>
      <w:r>
        <w:rPr>
          <w:rFonts w:hint="eastAsia"/>
        </w:rPr>
        <w:t>2</w:t>
      </w:r>
      <w:r>
        <w:t>.</w:t>
      </w:r>
      <w:r>
        <w:rPr>
          <w:rFonts w:hint="eastAsia"/>
        </w:rPr>
        <w:t>吉林省地热采矿权现状表</w:t>
      </w:r>
    </w:p>
    <w:p w:rsidR="00D0160D" w:rsidRDefault="001F588C">
      <w:pPr>
        <w:adjustRightInd w:val="0"/>
        <w:ind w:firstLine="560"/>
      </w:pPr>
      <w:r>
        <w:rPr>
          <w:rFonts w:hint="eastAsia"/>
        </w:rPr>
        <w:t>附表</w:t>
      </w:r>
      <w:r>
        <w:rPr>
          <w:rFonts w:hint="eastAsia"/>
        </w:rPr>
        <w:t>3</w:t>
      </w:r>
      <w:r>
        <w:t>.</w:t>
      </w:r>
      <w:r>
        <w:rPr>
          <w:rFonts w:hint="eastAsia"/>
        </w:rPr>
        <w:t>地热资源勘查规划表</w:t>
      </w:r>
    </w:p>
    <w:p w:rsidR="00D0160D" w:rsidRDefault="001F588C">
      <w:pPr>
        <w:adjustRightInd w:val="0"/>
        <w:ind w:firstLine="560"/>
      </w:pPr>
      <w:r>
        <w:rPr>
          <w:rFonts w:hint="eastAsia"/>
        </w:rPr>
        <w:t>附表</w:t>
      </w:r>
      <w:r>
        <w:t>4.</w:t>
      </w:r>
      <w:r>
        <w:rPr>
          <w:rFonts w:hint="eastAsia"/>
        </w:rPr>
        <w:t>地热资源勘查远景规划表</w:t>
      </w:r>
    </w:p>
    <w:p w:rsidR="00D0160D" w:rsidRDefault="001F588C">
      <w:pPr>
        <w:adjustRightInd w:val="0"/>
        <w:ind w:firstLine="560"/>
      </w:pPr>
      <w:r>
        <w:rPr>
          <w:rFonts w:hint="eastAsia"/>
        </w:rPr>
        <w:t>附表</w:t>
      </w:r>
      <w:r>
        <w:t>5.</w:t>
      </w:r>
      <w:r>
        <w:rPr>
          <w:rFonts w:hint="eastAsia"/>
        </w:rPr>
        <w:t>浅层地热能调查评价规划表</w:t>
      </w:r>
    </w:p>
    <w:p w:rsidR="00D0160D" w:rsidRDefault="001F588C">
      <w:pPr>
        <w:adjustRightInd w:val="0"/>
        <w:ind w:firstLine="560"/>
      </w:pPr>
      <w:r>
        <w:rPr>
          <w:rFonts w:hint="eastAsia"/>
        </w:rPr>
        <w:t>附表</w:t>
      </w:r>
      <w:r>
        <w:t>6.</w:t>
      </w:r>
      <w:r>
        <w:rPr>
          <w:rFonts w:hint="eastAsia"/>
        </w:rPr>
        <w:t>浅层地热能调查评价远景规划表</w:t>
      </w:r>
    </w:p>
    <w:p w:rsidR="00D0160D" w:rsidRDefault="00D0160D">
      <w:pPr>
        <w:adjustRightInd w:val="0"/>
        <w:ind w:firstLine="560"/>
      </w:pPr>
    </w:p>
    <w:p w:rsidR="00D0160D" w:rsidRDefault="001F588C">
      <w:pPr>
        <w:adjustRightInd w:val="0"/>
        <w:ind w:firstLineChars="0" w:firstLine="0"/>
        <w:jc w:val="center"/>
        <w:rPr>
          <w:rFonts w:ascii="黑体" w:eastAsia="黑体" w:hAnsi="黑体"/>
          <w:sz w:val="32"/>
          <w:szCs w:val="32"/>
        </w:rPr>
      </w:pPr>
      <w:r>
        <w:rPr>
          <w:rFonts w:ascii="黑体" w:eastAsia="黑体" w:hAnsi="黑体" w:hint="eastAsia"/>
          <w:sz w:val="32"/>
          <w:szCs w:val="32"/>
        </w:rPr>
        <w:t>附 图</w:t>
      </w:r>
    </w:p>
    <w:p w:rsidR="00D0160D" w:rsidRDefault="001F588C">
      <w:pPr>
        <w:adjustRightInd w:val="0"/>
        <w:ind w:firstLine="560"/>
      </w:pPr>
      <w:r>
        <w:rPr>
          <w:rFonts w:hint="eastAsia"/>
        </w:rPr>
        <w:t>附图</w:t>
      </w:r>
      <w:r>
        <w:rPr>
          <w:rFonts w:hint="eastAsia"/>
        </w:rPr>
        <w:t>1</w:t>
      </w:r>
      <w:r>
        <w:t>.</w:t>
      </w:r>
      <w:r>
        <w:rPr>
          <w:rFonts w:hint="eastAsia"/>
        </w:rPr>
        <w:t>吉林省地热资源现有矿业权分布图</w:t>
      </w:r>
    </w:p>
    <w:p w:rsidR="00D0160D" w:rsidRDefault="001F588C">
      <w:pPr>
        <w:adjustRightInd w:val="0"/>
        <w:ind w:firstLine="560"/>
      </w:pPr>
      <w:r>
        <w:rPr>
          <w:rFonts w:hint="eastAsia"/>
        </w:rPr>
        <w:t>附图</w:t>
      </w:r>
      <w:r>
        <w:rPr>
          <w:rFonts w:hint="eastAsia"/>
        </w:rPr>
        <w:t>2</w:t>
      </w:r>
      <w:r>
        <w:t>.</w:t>
      </w:r>
      <w:r>
        <w:rPr>
          <w:rFonts w:hint="eastAsia"/>
        </w:rPr>
        <w:t>吉林省地热资源勘查规划图（</w:t>
      </w:r>
      <w:r>
        <w:rPr>
          <w:rFonts w:hint="eastAsia"/>
        </w:rPr>
        <w:t>2</w:t>
      </w:r>
      <w:r>
        <w:t>021-2025</w:t>
      </w:r>
      <w:r>
        <w:rPr>
          <w:rFonts w:hint="eastAsia"/>
        </w:rPr>
        <w:t>）</w:t>
      </w:r>
    </w:p>
    <w:p w:rsidR="00D0160D" w:rsidRDefault="001F588C">
      <w:pPr>
        <w:tabs>
          <w:tab w:val="left" w:pos="6515"/>
        </w:tabs>
        <w:adjustRightInd w:val="0"/>
        <w:ind w:firstLine="560"/>
      </w:pPr>
      <w:r>
        <w:tab/>
      </w:r>
    </w:p>
    <w:p w:rsidR="00D0160D" w:rsidRDefault="001F588C">
      <w:pPr>
        <w:adjustRightInd w:val="0"/>
        <w:ind w:firstLineChars="0" w:firstLine="0"/>
        <w:jc w:val="center"/>
        <w:rPr>
          <w:rFonts w:ascii="黑体" w:eastAsia="黑体" w:hAnsi="黑体"/>
          <w:sz w:val="32"/>
          <w:szCs w:val="32"/>
        </w:rPr>
      </w:pPr>
      <w:r>
        <w:rPr>
          <w:rFonts w:ascii="黑体" w:eastAsia="黑体" w:hAnsi="黑体" w:hint="eastAsia"/>
          <w:sz w:val="32"/>
          <w:szCs w:val="32"/>
        </w:rPr>
        <w:t>附 件</w:t>
      </w:r>
    </w:p>
    <w:p w:rsidR="00D0160D" w:rsidRDefault="001F588C">
      <w:pPr>
        <w:adjustRightInd w:val="0"/>
        <w:ind w:firstLine="560"/>
      </w:pPr>
      <w:r>
        <w:rPr>
          <w:rFonts w:hint="eastAsia"/>
        </w:rPr>
        <w:t>附件</w:t>
      </w:r>
      <w:r>
        <w:rPr>
          <w:rFonts w:hint="eastAsia"/>
        </w:rPr>
        <w:t>1</w:t>
      </w:r>
      <w:r>
        <w:t>.</w:t>
      </w:r>
      <w:r>
        <w:rPr>
          <w:rFonts w:hint="eastAsia"/>
        </w:rPr>
        <w:t>吉林省伊舒断陷盆地水热型地热资源研究报告</w:t>
      </w:r>
    </w:p>
    <w:p w:rsidR="00D0160D" w:rsidRDefault="001F588C">
      <w:pPr>
        <w:adjustRightInd w:val="0"/>
        <w:ind w:firstLine="560"/>
      </w:pPr>
      <w:r>
        <w:rPr>
          <w:rFonts w:hint="eastAsia"/>
        </w:rPr>
        <w:t>附件</w:t>
      </w:r>
      <w:r>
        <w:rPr>
          <w:rFonts w:hint="eastAsia"/>
        </w:rPr>
        <w:t>2</w:t>
      </w:r>
      <w:r>
        <w:t>.</w:t>
      </w:r>
      <w:r>
        <w:rPr>
          <w:rFonts w:hint="eastAsia"/>
        </w:rPr>
        <w:t>吉林省长白山地区地热资源研究报告</w:t>
      </w:r>
    </w:p>
    <w:p w:rsidR="00D0160D" w:rsidRDefault="00D0160D">
      <w:pPr>
        <w:adjustRightInd w:val="0"/>
        <w:ind w:firstLine="560"/>
      </w:pPr>
    </w:p>
    <w:p w:rsidR="00D0160D" w:rsidRDefault="001F588C">
      <w:pPr>
        <w:ind w:firstLine="560"/>
        <w:sectPr w:rsidR="00D0160D">
          <w:pgSz w:w="11906" w:h="16838"/>
          <w:pgMar w:top="1440" w:right="1800" w:bottom="1440" w:left="1800" w:header="851" w:footer="992" w:gutter="0"/>
          <w:pgNumType w:fmt="upperRoman" w:start="1"/>
          <w:cols w:space="425"/>
          <w:docGrid w:type="lines" w:linePitch="312"/>
        </w:sectPr>
      </w:pPr>
      <w:r>
        <w:br w:type="page"/>
      </w:r>
    </w:p>
    <w:p w:rsidR="00D0160D" w:rsidRDefault="001F588C">
      <w:pPr>
        <w:pStyle w:val="1"/>
        <w:spacing w:before="312" w:after="312"/>
        <w:rPr>
          <w:b w:val="0"/>
          <w:sz w:val="44"/>
        </w:rPr>
      </w:pPr>
      <w:bookmarkStart w:id="1" w:name="_Toc129080790"/>
      <w:bookmarkStart w:id="2" w:name="_Toc32450"/>
      <w:r>
        <w:rPr>
          <w:b w:val="0"/>
          <w:sz w:val="44"/>
        </w:rPr>
        <w:lastRenderedPageBreak/>
        <w:t>前</w:t>
      </w:r>
      <w:r>
        <w:rPr>
          <w:b w:val="0"/>
          <w:sz w:val="44"/>
        </w:rPr>
        <w:t xml:space="preserve">  </w:t>
      </w:r>
      <w:r>
        <w:rPr>
          <w:b w:val="0"/>
          <w:sz w:val="44"/>
        </w:rPr>
        <w:t>言</w:t>
      </w:r>
      <w:bookmarkEnd w:id="1"/>
      <w:bookmarkEnd w:id="2"/>
    </w:p>
    <w:p w:rsidR="00D0160D" w:rsidRDefault="001F588C">
      <w:pPr>
        <w:ind w:firstLine="640"/>
        <w:rPr>
          <w:sz w:val="32"/>
          <w:szCs w:val="32"/>
        </w:rPr>
      </w:pPr>
      <w:r>
        <w:rPr>
          <w:rFonts w:hint="eastAsia"/>
          <w:sz w:val="32"/>
          <w:szCs w:val="32"/>
        </w:rPr>
        <w:t>地热能是蕴藏在地表以下可被人类开发利用的能源，是一种绿色低碳、清洁环保、安全优质、永续利用的可再生新型能源。吉林省地热资源分布广、潜力大、需求旺，加快地热资源勘查开发利用和地热产业发展，对推动吉林省能源结构优化和高质量发展，实现</w:t>
      </w:r>
      <w:r>
        <w:rPr>
          <w:rFonts w:hint="eastAsia"/>
          <w:sz w:val="32"/>
          <w:szCs w:val="32"/>
        </w:rPr>
        <w:t xml:space="preserve"> </w:t>
      </w:r>
      <w:r>
        <w:rPr>
          <w:rFonts w:hint="eastAsia"/>
          <w:sz w:val="32"/>
          <w:szCs w:val="32"/>
        </w:rPr>
        <w:t>“碳达峰”“碳中和”目标和绿色低碳循环发展具有重要意义。</w:t>
      </w:r>
    </w:p>
    <w:p w:rsidR="00D0160D" w:rsidRDefault="001F588C">
      <w:pPr>
        <w:ind w:firstLine="640"/>
        <w:rPr>
          <w:sz w:val="32"/>
          <w:szCs w:val="32"/>
        </w:rPr>
      </w:pPr>
      <w:r>
        <w:rPr>
          <w:rFonts w:hint="eastAsia"/>
          <w:sz w:val="32"/>
          <w:szCs w:val="32"/>
        </w:rPr>
        <w:t>为全面贯彻落实习近平生态文明思想，推动吉林省地热资源勘查开发利用，拓宽能源供应保障渠道，根据</w:t>
      </w:r>
      <w:bookmarkStart w:id="3" w:name="_Hlk533322475"/>
      <w:r>
        <w:rPr>
          <w:rFonts w:hint="eastAsia"/>
          <w:sz w:val="32"/>
          <w:szCs w:val="32"/>
        </w:rPr>
        <w:t>《吉林省国民经济和社会发展第十四个五年规划和</w:t>
      </w:r>
      <w:r>
        <w:rPr>
          <w:sz w:val="32"/>
          <w:szCs w:val="32"/>
        </w:rPr>
        <w:t>2035</w:t>
      </w:r>
      <w:r>
        <w:rPr>
          <w:rFonts w:hint="eastAsia"/>
          <w:sz w:val="32"/>
          <w:szCs w:val="32"/>
        </w:rPr>
        <w:t>年远景纲要》《吉林省矿产资源总体规划（</w:t>
      </w:r>
      <w:r>
        <w:rPr>
          <w:sz w:val="32"/>
          <w:szCs w:val="32"/>
        </w:rPr>
        <w:t>2021-2025</w:t>
      </w:r>
      <w:r>
        <w:rPr>
          <w:rFonts w:hint="eastAsia"/>
          <w:sz w:val="32"/>
          <w:szCs w:val="32"/>
        </w:rPr>
        <w:t>）》《吉林省新能源和可再生能源发展“十四五”规划》，按照国家能源局等八部门《关于促进地热能开发利用的若干意见》和国家发展改革委等九部门《</w:t>
      </w:r>
      <w:r>
        <w:rPr>
          <w:rFonts w:hint="cs"/>
          <w:sz w:val="32"/>
          <w:szCs w:val="32"/>
        </w:rPr>
        <w:t>“</w:t>
      </w:r>
      <w:r>
        <w:rPr>
          <w:rFonts w:hint="eastAsia"/>
          <w:sz w:val="32"/>
          <w:szCs w:val="32"/>
        </w:rPr>
        <w:t>十四五</w:t>
      </w:r>
      <w:r>
        <w:rPr>
          <w:rFonts w:hint="cs"/>
          <w:sz w:val="32"/>
          <w:szCs w:val="32"/>
        </w:rPr>
        <w:t>”</w:t>
      </w:r>
      <w:r>
        <w:rPr>
          <w:rFonts w:hint="eastAsia"/>
          <w:sz w:val="32"/>
          <w:szCs w:val="32"/>
        </w:rPr>
        <w:t>可再生能源发展规划》要求，对接吉林省</w:t>
      </w:r>
      <w:r>
        <w:rPr>
          <w:sz w:val="32"/>
          <w:szCs w:val="32"/>
        </w:rPr>
        <w:t>“</w:t>
      </w:r>
      <w:r>
        <w:rPr>
          <w:rFonts w:hint="eastAsia"/>
          <w:sz w:val="32"/>
          <w:szCs w:val="32"/>
        </w:rPr>
        <w:t>三区三线</w:t>
      </w:r>
      <w:r>
        <w:rPr>
          <w:rFonts w:hint="cs"/>
          <w:sz w:val="32"/>
          <w:szCs w:val="32"/>
        </w:rPr>
        <w:t>”</w:t>
      </w:r>
      <w:r>
        <w:rPr>
          <w:rFonts w:hint="eastAsia"/>
          <w:sz w:val="32"/>
          <w:szCs w:val="32"/>
        </w:rPr>
        <w:t>划定</w:t>
      </w:r>
      <w:bookmarkEnd w:id="3"/>
      <w:r>
        <w:rPr>
          <w:rFonts w:hint="eastAsia"/>
          <w:sz w:val="32"/>
          <w:szCs w:val="32"/>
        </w:rPr>
        <w:t>成果，结合吉林省实际，编制《吉林省地热资源勘查开发规划（</w:t>
      </w:r>
      <w:r>
        <w:rPr>
          <w:sz w:val="32"/>
          <w:szCs w:val="32"/>
        </w:rPr>
        <w:t>2021-2025</w:t>
      </w:r>
      <w:r>
        <w:rPr>
          <w:rFonts w:hint="eastAsia"/>
          <w:sz w:val="32"/>
          <w:szCs w:val="32"/>
        </w:rPr>
        <w:t>年）》（以下简称《规划》）。</w:t>
      </w:r>
    </w:p>
    <w:p w:rsidR="00A37099" w:rsidRDefault="001F588C">
      <w:pPr>
        <w:ind w:firstLine="640"/>
        <w:rPr>
          <w:sz w:val="32"/>
          <w:szCs w:val="32"/>
        </w:rPr>
      </w:pPr>
      <w:r>
        <w:rPr>
          <w:rFonts w:hint="eastAsia"/>
          <w:sz w:val="32"/>
          <w:szCs w:val="32"/>
        </w:rPr>
        <w:t>《规划》在系统总结吉林省地热资源基本情况和勘查开发利用现状基础上，明确了</w:t>
      </w:r>
      <w:r>
        <w:rPr>
          <w:rFonts w:hint="cs"/>
          <w:sz w:val="32"/>
          <w:szCs w:val="32"/>
        </w:rPr>
        <w:t>“</w:t>
      </w:r>
      <w:r>
        <w:rPr>
          <w:rFonts w:hint="eastAsia"/>
          <w:sz w:val="32"/>
          <w:szCs w:val="32"/>
        </w:rPr>
        <w:t>十四五</w:t>
      </w:r>
      <w:r>
        <w:rPr>
          <w:rFonts w:hint="cs"/>
          <w:sz w:val="32"/>
          <w:szCs w:val="32"/>
        </w:rPr>
        <w:t>”</w:t>
      </w:r>
      <w:r>
        <w:rPr>
          <w:rFonts w:hint="eastAsia"/>
          <w:sz w:val="32"/>
          <w:szCs w:val="32"/>
        </w:rPr>
        <w:t>时期地热资源勘查开发的指导思想、原则、目标和任务，对地热资源勘查和开发利用以及关键的工程技术进行了规划部署，对水热型地热资源</w:t>
      </w:r>
      <w:r>
        <w:rPr>
          <w:rFonts w:hint="eastAsia"/>
          <w:sz w:val="32"/>
          <w:szCs w:val="32"/>
        </w:rPr>
        <w:lastRenderedPageBreak/>
        <w:t>进行了重点规划安排，提出了绿色勘查、绿色开发的要求以及规划实施的保障措施等，是吉林省地热资源勘查开发和保护的指导性文件，是依法审批地热资源矿业权和监督管理的依据。</w:t>
      </w:r>
    </w:p>
    <w:p w:rsidR="00D0160D" w:rsidRDefault="001F588C">
      <w:pPr>
        <w:ind w:firstLine="640"/>
        <w:rPr>
          <w:sz w:val="32"/>
          <w:szCs w:val="32"/>
        </w:rPr>
      </w:pPr>
      <w:r>
        <w:rPr>
          <w:rFonts w:hint="eastAsia"/>
          <w:sz w:val="32"/>
          <w:szCs w:val="32"/>
        </w:rPr>
        <w:t>规划基期为</w:t>
      </w:r>
      <w:r>
        <w:rPr>
          <w:sz w:val="32"/>
          <w:szCs w:val="32"/>
        </w:rPr>
        <w:t>2020</w:t>
      </w:r>
      <w:r>
        <w:rPr>
          <w:rFonts w:hint="eastAsia"/>
          <w:sz w:val="32"/>
          <w:szCs w:val="32"/>
        </w:rPr>
        <w:t>年，规划期为</w:t>
      </w:r>
      <w:r>
        <w:rPr>
          <w:sz w:val="32"/>
          <w:szCs w:val="32"/>
        </w:rPr>
        <w:t>2021</w:t>
      </w:r>
      <w:r>
        <w:rPr>
          <w:rFonts w:hint="eastAsia"/>
          <w:sz w:val="32"/>
          <w:szCs w:val="32"/>
        </w:rPr>
        <w:t>—</w:t>
      </w:r>
      <w:r>
        <w:rPr>
          <w:sz w:val="32"/>
          <w:szCs w:val="32"/>
        </w:rPr>
        <w:t>2025</w:t>
      </w:r>
      <w:r>
        <w:rPr>
          <w:rFonts w:hint="eastAsia"/>
          <w:sz w:val="32"/>
          <w:szCs w:val="32"/>
        </w:rPr>
        <w:t>年。《规划》适用于吉林省所辖行政区域。</w:t>
      </w:r>
    </w:p>
    <w:p w:rsidR="00D0160D" w:rsidRDefault="001F588C">
      <w:pPr>
        <w:ind w:firstLine="640"/>
        <w:rPr>
          <w:sz w:val="32"/>
          <w:szCs w:val="32"/>
        </w:rPr>
        <w:sectPr w:rsidR="00D0160D">
          <w:footerReference w:type="default" r:id="rId14"/>
          <w:pgSz w:w="11906" w:h="16838"/>
          <w:pgMar w:top="1440" w:right="1800" w:bottom="1440" w:left="1800" w:header="851" w:footer="992" w:gutter="0"/>
          <w:pgNumType w:start="1"/>
          <w:cols w:space="425"/>
          <w:docGrid w:type="lines" w:linePitch="312"/>
        </w:sectPr>
      </w:pPr>
      <w:r>
        <w:rPr>
          <w:sz w:val="32"/>
          <w:szCs w:val="32"/>
        </w:rPr>
        <w:br w:type="page"/>
      </w:r>
    </w:p>
    <w:p w:rsidR="00D0160D" w:rsidRDefault="001F588C">
      <w:pPr>
        <w:pStyle w:val="1"/>
        <w:spacing w:before="312" w:after="312"/>
        <w:rPr>
          <w:b w:val="0"/>
          <w:color w:val="FF0000"/>
          <w:sz w:val="44"/>
          <w:szCs w:val="44"/>
        </w:rPr>
      </w:pPr>
      <w:bookmarkStart w:id="4" w:name="_Toc25777"/>
      <w:bookmarkStart w:id="5" w:name="_Toc12607995"/>
      <w:bookmarkStart w:id="6" w:name="_Toc129080791"/>
      <w:r>
        <w:rPr>
          <w:rFonts w:hint="eastAsia"/>
          <w:b w:val="0"/>
          <w:sz w:val="44"/>
          <w:szCs w:val="44"/>
        </w:rPr>
        <w:lastRenderedPageBreak/>
        <w:t>第一章</w:t>
      </w:r>
      <w:r>
        <w:rPr>
          <w:b w:val="0"/>
          <w:sz w:val="44"/>
          <w:szCs w:val="44"/>
        </w:rPr>
        <w:t xml:space="preserve">  </w:t>
      </w:r>
      <w:bookmarkEnd w:id="4"/>
      <w:bookmarkEnd w:id="5"/>
      <w:r>
        <w:rPr>
          <w:rFonts w:hint="eastAsia"/>
          <w:b w:val="0"/>
          <w:sz w:val="44"/>
          <w:szCs w:val="44"/>
        </w:rPr>
        <w:t>规划背景</w:t>
      </w:r>
      <w:bookmarkEnd w:id="6"/>
    </w:p>
    <w:p w:rsidR="00D0160D" w:rsidRDefault="001F588C">
      <w:pPr>
        <w:pStyle w:val="2"/>
        <w:spacing w:before="156" w:after="156"/>
        <w:rPr>
          <w:rFonts w:ascii="宋体" w:eastAsia="宋体" w:hAnsi="宋体"/>
          <w:b w:val="0"/>
          <w:sz w:val="36"/>
          <w:szCs w:val="36"/>
        </w:rPr>
      </w:pPr>
      <w:bookmarkStart w:id="7" w:name="_Toc9678"/>
      <w:bookmarkStart w:id="8" w:name="_Toc129080792"/>
      <w:r>
        <w:rPr>
          <w:rFonts w:ascii="宋体" w:eastAsia="宋体" w:hAnsi="宋体" w:hint="eastAsia"/>
          <w:b w:val="0"/>
          <w:sz w:val="36"/>
          <w:szCs w:val="36"/>
        </w:rPr>
        <w:t>第一节</w:t>
      </w:r>
      <w:r>
        <w:rPr>
          <w:rFonts w:ascii="宋体" w:eastAsia="宋体" w:hAnsi="宋体"/>
          <w:b w:val="0"/>
          <w:sz w:val="36"/>
          <w:szCs w:val="36"/>
        </w:rPr>
        <w:t xml:space="preserve">  </w:t>
      </w:r>
      <w:r>
        <w:rPr>
          <w:rFonts w:ascii="宋体" w:eastAsia="宋体" w:hAnsi="宋体" w:hint="eastAsia"/>
          <w:b w:val="0"/>
          <w:sz w:val="36"/>
          <w:szCs w:val="36"/>
        </w:rPr>
        <w:t>地热资源概况</w:t>
      </w:r>
      <w:bookmarkEnd w:id="7"/>
      <w:bookmarkEnd w:id="8"/>
    </w:p>
    <w:p w:rsidR="00D0160D" w:rsidRDefault="001F588C">
      <w:pPr>
        <w:ind w:firstLine="640"/>
        <w:rPr>
          <w:sz w:val="32"/>
          <w:szCs w:val="32"/>
        </w:rPr>
      </w:pPr>
      <w:r>
        <w:rPr>
          <w:rFonts w:hint="eastAsia"/>
          <w:sz w:val="32"/>
          <w:szCs w:val="32"/>
        </w:rPr>
        <w:t>地热资源是指能够经济地被人类所利用的地球内部的地热能、地热流体及其有用组分。主要包括：天然出露的温泉、通过人工钻井直接开采利用的地热流体；通过热泵技术开采利用的浅层地热能；干热岩体中的地热资源。</w:t>
      </w:r>
    </w:p>
    <w:p w:rsidR="00D0160D" w:rsidRDefault="001F588C">
      <w:pPr>
        <w:ind w:firstLine="640"/>
        <w:rPr>
          <w:sz w:val="32"/>
          <w:szCs w:val="32"/>
        </w:rPr>
      </w:pPr>
      <w:r>
        <w:rPr>
          <w:rFonts w:hint="eastAsia"/>
          <w:sz w:val="32"/>
          <w:szCs w:val="32"/>
        </w:rPr>
        <w:t>我省地热资源的主要类型有水热型、浅层地热能和干热岩，具有分布范围广、类型齐全、潜力大等特点。</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一、水热型地热资源</w:t>
      </w:r>
    </w:p>
    <w:p w:rsidR="00D0160D" w:rsidRDefault="001F588C">
      <w:pPr>
        <w:ind w:firstLine="640"/>
        <w:rPr>
          <w:sz w:val="32"/>
          <w:szCs w:val="32"/>
        </w:rPr>
      </w:pPr>
      <w:r>
        <w:rPr>
          <w:rFonts w:hint="eastAsia"/>
          <w:sz w:val="32"/>
          <w:szCs w:val="32"/>
        </w:rPr>
        <w:t>水热型地热资源一般指埋深</w:t>
      </w:r>
      <w:r>
        <w:rPr>
          <w:sz w:val="32"/>
          <w:szCs w:val="32"/>
        </w:rPr>
        <w:t>4000</w:t>
      </w:r>
      <w:r>
        <w:rPr>
          <w:rFonts w:hint="eastAsia"/>
          <w:sz w:val="32"/>
          <w:szCs w:val="32"/>
        </w:rPr>
        <w:t>米以内、热储层温度大于</w:t>
      </w:r>
      <w:r>
        <w:rPr>
          <w:sz w:val="32"/>
          <w:szCs w:val="32"/>
        </w:rPr>
        <w:t>25</w:t>
      </w:r>
      <w:r>
        <w:rPr>
          <w:rFonts w:hint="eastAsia"/>
          <w:sz w:val="32"/>
          <w:szCs w:val="32"/>
        </w:rPr>
        <w:t>摄氏度的热水和蒸汽，可用于供暖、洗浴、旅游康养、种植养殖和工业利用等方面。我省水热型地热资源可分为隆起山地型和沉积盆地型两种类型。水热型地热资源是当前我省勘查开发利用的主要地热资源类型。</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（一）隆起山地型地热资源</w:t>
      </w:r>
    </w:p>
    <w:p w:rsidR="00D0160D" w:rsidRDefault="001F588C">
      <w:pPr>
        <w:ind w:firstLine="640"/>
      </w:pPr>
      <w:r>
        <w:rPr>
          <w:rFonts w:hint="eastAsia"/>
          <w:sz w:val="32"/>
          <w:szCs w:val="32"/>
        </w:rPr>
        <w:t>以现代火山型（主要为天然出露的温泉）和断裂构造型为主，主要分布于我省东南部中朝准地台</w:t>
      </w:r>
      <w:r>
        <w:rPr>
          <w:sz w:val="32"/>
          <w:szCs w:val="32"/>
        </w:rPr>
        <w:t>-</w:t>
      </w:r>
      <w:r>
        <w:rPr>
          <w:rFonts w:hint="eastAsia"/>
          <w:sz w:val="32"/>
          <w:szCs w:val="32"/>
        </w:rPr>
        <w:t>辽东台隆区，即长白山区域，涉及的县市主要有安图县、抚松县、长白县、临江市等。现代火山型地热：水的补给主要由大气降水及地表水等沿构造裂隙带向下渗透补给参与深循环；热源主要受地下岩浆活动、构造运动影响，通过河流下切侵蚀作用，多以</w:t>
      </w:r>
      <w:r>
        <w:rPr>
          <w:rFonts w:hint="eastAsia"/>
          <w:sz w:val="32"/>
          <w:szCs w:val="32"/>
        </w:rPr>
        <w:lastRenderedPageBreak/>
        <w:t>温泉形式出露。我省已开发的现代火山型地热有长白山聚龙温泉（天然流量为</w:t>
      </w:r>
      <w:r>
        <w:rPr>
          <w:sz w:val="32"/>
          <w:szCs w:val="32"/>
        </w:rPr>
        <w:t>3110-3214</w:t>
      </w:r>
      <w:r>
        <w:rPr>
          <w:rFonts w:hint="eastAsia"/>
          <w:sz w:val="32"/>
          <w:szCs w:val="32"/>
        </w:rPr>
        <w:t>立方米</w:t>
      </w:r>
      <w:r>
        <w:rPr>
          <w:sz w:val="32"/>
          <w:szCs w:val="32"/>
        </w:rPr>
        <w:t>/</w:t>
      </w:r>
      <w:r>
        <w:rPr>
          <w:rFonts w:hint="eastAsia"/>
          <w:sz w:val="32"/>
          <w:szCs w:val="32"/>
        </w:rPr>
        <w:t>天，水温为</w:t>
      </w:r>
      <w:r>
        <w:rPr>
          <w:sz w:val="32"/>
          <w:szCs w:val="32"/>
        </w:rPr>
        <w:t>62-83</w:t>
      </w:r>
      <w:r>
        <w:rPr>
          <w:rFonts w:hint="eastAsia"/>
          <w:sz w:val="32"/>
          <w:szCs w:val="32"/>
        </w:rPr>
        <w:t>摄氏度）、长白十八道沟温泉（天然流量为</w:t>
      </w:r>
      <w:r>
        <w:rPr>
          <w:sz w:val="32"/>
          <w:szCs w:val="32"/>
        </w:rPr>
        <w:t>619</w:t>
      </w:r>
      <w:r>
        <w:rPr>
          <w:rFonts w:hint="eastAsia"/>
          <w:sz w:val="32"/>
          <w:szCs w:val="32"/>
        </w:rPr>
        <w:t>立方米</w:t>
      </w:r>
      <w:r>
        <w:rPr>
          <w:sz w:val="32"/>
          <w:szCs w:val="32"/>
        </w:rPr>
        <w:t>/</w:t>
      </w:r>
      <w:r>
        <w:rPr>
          <w:rFonts w:hint="eastAsia"/>
          <w:sz w:val="32"/>
          <w:szCs w:val="32"/>
        </w:rPr>
        <w:t>天，水温为</w:t>
      </w:r>
      <w:r>
        <w:rPr>
          <w:sz w:val="32"/>
          <w:szCs w:val="32"/>
        </w:rPr>
        <w:t>34-39</w:t>
      </w:r>
      <w:r>
        <w:rPr>
          <w:rFonts w:hint="eastAsia"/>
          <w:sz w:val="32"/>
          <w:szCs w:val="32"/>
        </w:rPr>
        <w:t>摄氏度）、锦江温泉、抚松仙人桥温泉、临江老三队温泉等。特点是流量大、水质优、温度高，温度在</w:t>
      </w:r>
      <w:r>
        <w:rPr>
          <w:sz w:val="32"/>
          <w:szCs w:val="32"/>
        </w:rPr>
        <w:t>35-83</w:t>
      </w:r>
      <w:r>
        <w:rPr>
          <w:rFonts w:hint="eastAsia"/>
          <w:sz w:val="32"/>
          <w:szCs w:val="32"/>
        </w:rPr>
        <w:t>摄氏度，水化学类型多为重碳酸钠型；在长白山天池附近，温泉群分布集中，流量相对较大，温度相对更高。断裂构造型地热：特征为断裂构造富水，热源主要受构造活动影响较大，多以地热田形式分布，如抚松王八脖子地热田（单井出水量为</w:t>
      </w:r>
      <w:r>
        <w:rPr>
          <w:sz w:val="32"/>
          <w:szCs w:val="32"/>
        </w:rPr>
        <w:t>439-1060</w:t>
      </w:r>
      <w:r>
        <w:rPr>
          <w:rFonts w:hint="eastAsia"/>
          <w:sz w:val="32"/>
          <w:szCs w:val="32"/>
        </w:rPr>
        <w:t>立方米</w:t>
      </w:r>
      <w:r>
        <w:rPr>
          <w:sz w:val="32"/>
          <w:szCs w:val="32"/>
        </w:rPr>
        <w:t>/</w:t>
      </w:r>
      <w:r>
        <w:rPr>
          <w:rFonts w:hint="eastAsia"/>
          <w:sz w:val="32"/>
          <w:szCs w:val="32"/>
        </w:rPr>
        <w:t>天，热储温度为</w:t>
      </w:r>
      <w:r>
        <w:rPr>
          <w:sz w:val="32"/>
          <w:szCs w:val="32"/>
        </w:rPr>
        <w:t>44-46.5</w:t>
      </w:r>
      <w:r>
        <w:rPr>
          <w:rFonts w:hint="eastAsia"/>
          <w:sz w:val="32"/>
          <w:szCs w:val="32"/>
        </w:rPr>
        <w:t>摄氏度）。特点是储量相对较大，但勘查难度也较大、风险较高。</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（二）沉积盆地型地热资源</w:t>
      </w:r>
    </w:p>
    <w:p w:rsidR="00D0160D" w:rsidRDefault="001F588C">
      <w:pPr>
        <w:ind w:firstLine="640"/>
      </w:pPr>
      <w:r>
        <w:rPr>
          <w:rFonts w:hint="eastAsia"/>
          <w:sz w:val="32"/>
          <w:szCs w:val="32"/>
        </w:rPr>
        <w:t>沉积盆地型地热资源是我省主要的地热资源类型，也是我省分布最广的地热资源，勘查难度相对较小、风险较低。主要分布在松辽盆地、伊舒断陷盆地和敦密盆地等。</w:t>
      </w:r>
    </w:p>
    <w:p w:rsidR="00D0160D" w:rsidRDefault="001F588C">
      <w:pPr>
        <w:ind w:firstLine="640"/>
        <w:rPr>
          <w:sz w:val="32"/>
          <w:szCs w:val="32"/>
        </w:rPr>
      </w:pPr>
      <w:r>
        <w:rPr>
          <w:sz w:val="32"/>
          <w:szCs w:val="32"/>
        </w:rPr>
        <w:t>1.</w:t>
      </w:r>
      <w:r>
        <w:rPr>
          <w:rFonts w:hint="eastAsia"/>
          <w:sz w:val="32"/>
          <w:szCs w:val="32"/>
        </w:rPr>
        <w:t>松辽盆地地热资源</w:t>
      </w:r>
    </w:p>
    <w:p w:rsidR="00D0160D" w:rsidRDefault="001F588C">
      <w:pPr>
        <w:ind w:firstLine="640"/>
        <w:rPr>
          <w:sz w:val="32"/>
          <w:szCs w:val="32"/>
        </w:rPr>
      </w:pPr>
      <w:r>
        <w:rPr>
          <w:rFonts w:hint="eastAsia"/>
          <w:sz w:val="32"/>
          <w:szCs w:val="32"/>
        </w:rPr>
        <w:t>松辽盆地蕴藏着丰富的地热资源，具有较高的大地热流背景值，地温梯度高，是我国五大地热资源分布区之一。盆地内有较厚的白垩纪湖相碎屑岩沉积，最大厚度约</w:t>
      </w:r>
      <w:r>
        <w:rPr>
          <w:sz w:val="32"/>
          <w:szCs w:val="32"/>
        </w:rPr>
        <w:t>5000</w:t>
      </w:r>
      <w:r>
        <w:rPr>
          <w:rFonts w:hint="eastAsia"/>
          <w:sz w:val="32"/>
          <w:szCs w:val="32"/>
        </w:rPr>
        <w:t>米，热储层埋藏深度一般在</w:t>
      </w:r>
      <w:r>
        <w:rPr>
          <w:sz w:val="32"/>
          <w:szCs w:val="32"/>
        </w:rPr>
        <w:t>1600-1800</w:t>
      </w:r>
      <w:r>
        <w:rPr>
          <w:rFonts w:hint="eastAsia"/>
          <w:sz w:val="32"/>
          <w:szCs w:val="32"/>
        </w:rPr>
        <w:t>米，热储温度在</w:t>
      </w:r>
      <w:r>
        <w:rPr>
          <w:sz w:val="32"/>
          <w:szCs w:val="32"/>
        </w:rPr>
        <w:t>50-60</w:t>
      </w:r>
      <w:r>
        <w:rPr>
          <w:rFonts w:hint="eastAsia"/>
          <w:sz w:val="32"/>
          <w:szCs w:val="32"/>
        </w:rPr>
        <w:t>摄氏度，地温温度高值区呈现由北向南递减的趋势。热储层富水性贫乏</w:t>
      </w:r>
      <w:r>
        <w:rPr>
          <w:sz w:val="32"/>
          <w:szCs w:val="32"/>
        </w:rPr>
        <w:t>-</w:t>
      </w:r>
      <w:r>
        <w:rPr>
          <w:rFonts w:hint="eastAsia"/>
          <w:sz w:val="32"/>
          <w:szCs w:val="32"/>
        </w:rPr>
        <w:t>中等，单井地热水产量</w:t>
      </w:r>
      <w:r>
        <w:rPr>
          <w:sz w:val="32"/>
          <w:szCs w:val="32"/>
        </w:rPr>
        <w:t>200-500</w:t>
      </w:r>
      <w:r>
        <w:rPr>
          <w:rFonts w:hint="eastAsia"/>
          <w:sz w:val="32"/>
          <w:szCs w:val="32"/>
        </w:rPr>
        <w:t>立方米</w:t>
      </w:r>
      <w:r>
        <w:rPr>
          <w:sz w:val="32"/>
          <w:szCs w:val="32"/>
        </w:rPr>
        <w:t>/</w:t>
      </w:r>
      <w:r>
        <w:rPr>
          <w:rFonts w:hint="eastAsia"/>
          <w:sz w:val="32"/>
          <w:szCs w:val="32"/>
        </w:rPr>
        <w:t>天。我省松</w:t>
      </w:r>
      <w:r>
        <w:rPr>
          <w:rFonts w:hint="eastAsia"/>
          <w:sz w:val="32"/>
          <w:szCs w:val="32"/>
        </w:rPr>
        <w:lastRenderedPageBreak/>
        <w:t>辽盆地地热资源经粗略估算，地热水储存量约</w:t>
      </w:r>
      <w:r>
        <w:rPr>
          <w:sz w:val="32"/>
          <w:szCs w:val="32"/>
        </w:rPr>
        <w:t>28</w:t>
      </w:r>
      <w:r>
        <w:rPr>
          <w:rFonts w:hint="eastAsia"/>
          <w:sz w:val="32"/>
          <w:szCs w:val="32"/>
        </w:rPr>
        <w:t>0</w:t>
      </w:r>
      <w:r>
        <w:rPr>
          <w:sz w:val="32"/>
          <w:szCs w:val="32"/>
        </w:rPr>
        <w:t>0</w:t>
      </w:r>
      <w:r>
        <w:rPr>
          <w:rFonts w:hint="eastAsia"/>
          <w:sz w:val="32"/>
          <w:szCs w:val="32"/>
        </w:rPr>
        <w:t>亿立方米</w:t>
      </w:r>
      <w:r>
        <w:rPr>
          <w:sz w:val="32"/>
          <w:szCs w:val="32"/>
        </w:rPr>
        <w:t>，</w:t>
      </w:r>
      <w:r>
        <w:rPr>
          <w:rFonts w:hint="eastAsia"/>
          <w:sz w:val="32"/>
          <w:szCs w:val="32"/>
        </w:rPr>
        <w:t>地热水储存热量</w:t>
      </w:r>
      <w:r>
        <w:rPr>
          <w:rFonts w:hint="eastAsia"/>
          <w:sz w:val="32"/>
          <w:szCs w:val="32"/>
        </w:rPr>
        <w:t>3</w:t>
      </w:r>
      <w:r>
        <w:rPr>
          <w:sz w:val="32"/>
          <w:szCs w:val="32"/>
        </w:rPr>
        <w:t>62.8</w:t>
      </w:r>
      <w:r>
        <w:rPr>
          <w:rFonts w:hint="eastAsia"/>
          <w:sz w:val="32"/>
          <w:szCs w:val="32"/>
        </w:rPr>
        <w:t>万亿兆焦耳，折合标准煤</w:t>
      </w:r>
      <w:r>
        <w:rPr>
          <w:rFonts w:hint="eastAsia"/>
          <w:sz w:val="32"/>
          <w:szCs w:val="32"/>
        </w:rPr>
        <w:t>1</w:t>
      </w:r>
      <w:r>
        <w:rPr>
          <w:sz w:val="32"/>
          <w:szCs w:val="32"/>
        </w:rPr>
        <w:t>23.8</w:t>
      </w:r>
      <w:r>
        <w:rPr>
          <w:rFonts w:hint="eastAsia"/>
          <w:sz w:val="32"/>
          <w:szCs w:val="32"/>
        </w:rPr>
        <w:t>亿吨；地热资源可开采热量</w:t>
      </w:r>
      <w:r>
        <w:rPr>
          <w:sz w:val="32"/>
          <w:szCs w:val="32"/>
        </w:rPr>
        <w:t>48.34</w:t>
      </w:r>
      <w:r>
        <w:rPr>
          <w:rFonts w:hint="eastAsia"/>
          <w:sz w:val="32"/>
          <w:szCs w:val="32"/>
        </w:rPr>
        <w:t>万亿兆焦耳，折合标准煤</w:t>
      </w:r>
      <w:r>
        <w:rPr>
          <w:sz w:val="32"/>
          <w:szCs w:val="32"/>
        </w:rPr>
        <w:t>16.44</w:t>
      </w:r>
      <w:r>
        <w:rPr>
          <w:rFonts w:hint="eastAsia"/>
          <w:sz w:val="32"/>
          <w:szCs w:val="32"/>
        </w:rPr>
        <w:t>亿吨；地热水可开采量约</w:t>
      </w:r>
      <w:r>
        <w:rPr>
          <w:sz w:val="32"/>
          <w:szCs w:val="32"/>
        </w:rPr>
        <w:t>1.40</w:t>
      </w:r>
      <w:r>
        <w:rPr>
          <w:rFonts w:hint="eastAsia"/>
          <w:sz w:val="32"/>
          <w:szCs w:val="32"/>
        </w:rPr>
        <w:t>亿立方米</w:t>
      </w:r>
      <w:r>
        <w:rPr>
          <w:sz w:val="32"/>
          <w:szCs w:val="32"/>
        </w:rPr>
        <w:t>/</w:t>
      </w:r>
      <w:r>
        <w:rPr>
          <w:rFonts w:hint="eastAsia"/>
          <w:sz w:val="32"/>
          <w:szCs w:val="32"/>
        </w:rPr>
        <w:t>年</w:t>
      </w:r>
      <w:r>
        <w:rPr>
          <w:sz w:val="32"/>
          <w:szCs w:val="32"/>
        </w:rPr>
        <w:t>，</w:t>
      </w:r>
      <w:r>
        <w:rPr>
          <w:rFonts w:hint="eastAsia"/>
          <w:sz w:val="32"/>
          <w:szCs w:val="32"/>
        </w:rPr>
        <w:t>地热水可开采热量</w:t>
      </w:r>
      <w:r>
        <w:rPr>
          <w:rFonts w:hint="eastAsia"/>
          <w:sz w:val="32"/>
          <w:szCs w:val="32"/>
        </w:rPr>
        <w:t>2</w:t>
      </w:r>
      <w:r>
        <w:rPr>
          <w:sz w:val="32"/>
          <w:szCs w:val="32"/>
        </w:rPr>
        <w:t>70.95</w:t>
      </w:r>
      <w:r>
        <w:rPr>
          <w:rFonts w:hint="eastAsia"/>
          <w:sz w:val="32"/>
          <w:szCs w:val="32"/>
        </w:rPr>
        <w:t>亿兆焦耳</w:t>
      </w:r>
      <w:r>
        <w:rPr>
          <w:sz w:val="32"/>
          <w:szCs w:val="32"/>
        </w:rPr>
        <w:t>/</w:t>
      </w:r>
      <w:r>
        <w:rPr>
          <w:rFonts w:hint="eastAsia"/>
          <w:sz w:val="32"/>
          <w:szCs w:val="32"/>
        </w:rPr>
        <w:t>年，折合标准煤</w:t>
      </w:r>
      <w:r>
        <w:rPr>
          <w:sz w:val="32"/>
          <w:szCs w:val="32"/>
        </w:rPr>
        <w:t>92.45</w:t>
      </w:r>
      <w:r>
        <w:rPr>
          <w:rFonts w:hint="eastAsia"/>
          <w:sz w:val="32"/>
          <w:szCs w:val="32"/>
        </w:rPr>
        <w:t>万吨</w:t>
      </w:r>
      <w:r>
        <w:rPr>
          <w:sz w:val="32"/>
          <w:szCs w:val="32"/>
        </w:rPr>
        <w:t>/</w:t>
      </w:r>
      <w:r>
        <w:rPr>
          <w:rFonts w:hint="eastAsia"/>
          <w:sz w:val="32"/>
          <w:szCs w:val="32"/>
        </w:rPr>
        <w:t>年。松辽盆地在吉林省分布面积约</w:t>
      </w:r>
      <w:r>
        <w:rPr>
          <w:sz w:val="32"/>
          <w:szCs w:val="32"/>
        </w:rPr>
        <w:t>3.69</w:t>
      </w:r>
      <w:r>
        <w:rPr>
          <w:rFonts w:hint="eastAsia"/>
          <w:sz w:val="32"/>
          <w:szCs w:val="32"/>
        </w:rPr>
        <w:t>万平方千米，主要涉及的县市有大安市、宁江区、长岭县、乾安县等</w:t>
      </w:r>
      <w:r>
        <w:rPr>
          <w:rFonts w:ascii="仿宋" w:eastAsia="仿宋" w:hAnsi="仿宋" w:hint="eastAsia"/>
          <w:sz w:val="32"/>
          <w:szCs w:val="32"/>
        </w:rPr>
        <w:t>，目前尚未规模开发，未形成开发利用示范项目</w:t>
      </w:r>
      <w:r>
        <w:rPr>
          <w:rFonts w:hint="eastAsia"/>
          <w:sz w:val="32"/>
          <w:szCs w:val="32"/>
        </w:rPr>
        <w:t>。</w:t>
      </w:r>
    </w:p>
    <w:p w:rsidR="00D0160D" w:rsidRDefault="001F588C">
      <w:pPr>
        <w:ind w:firstLine="640"/>
        <w:rPr>
          <w:sz w:val="32"/>
          <w:szCs w:val="32"/>
        </w:rPr>
      </w:pPr>
      <w:r>
        <w:rPr>
          <w:sz w:val="32"/>
          <w:szCs w:val="32"/>
        </w:rPr>
        <w:t>2.</w:t>
      </w:r>
      <w:r>
        <w:rPr>
          <w:rFonts w:hint="eastAsia"/>
          <w:sz w:val="32"/>
          <w:szCs w:val="32"/>
        </w:rPr>
        <w:t>伊舒断陷盆地地热资源</w:t>
      </w:r>
    </w:p>
    <w:p w:rsidR="00D0160D" w:rsidRDefault="001F588C">
      <w:pPr>
        <w:ind w:firstLine="640"/>
        <w:rPr>
          <w:sz w:val="32"/>
          <w:szCs w:val="32"/>
        </w:rPr>
      </w:pPr>
      <w:r>
        <w:rPr>
          <w:rFonts w:hint="eastAsia"/>
          <w:sz w:val="32"/>
          <w:szCs w:val="32"/>
        </w:rPr>
        <w:t>伊舒断陷盆地是我省主要地热异常区和开发利用的先导区。新近系和古近系沉积物厚度隆起区为</w:t>
      </w:r>
      <w:r>
        <w:rPr>
          <w:sz w:val="32"/>
          <w:szCs w:val="32"/>
        </w:rPr>
        <w:t>1350</w:t>
      </w:r>
      <w:r>
        <w:rPr>
          <w:rFonts w:hint="eastAsia"/>
          <w:sz w:val="32"/>
          <w:szCs w:val="32"/>
        </w:rPr>
        <w:t>米，凹陷区最厚达约</w:t>
      </w:r>
      <w:r>
        <w:rPr>
          <w:sz w:val="32"/>
          <w:szCs w:val="32"/>
        </w:rPr>
        <w:t>4000</w:t>
      </w:r>
      <w:r>
        <w:rPr>
          <w:rFonts w:hint="eastAsia"/>
          <w:sz w:val="32"/>
          <w:szCs w:val="32"/>
        </w:rPr>
        <w:t>米。热储层为古近系砂岩、砂砾岩等碎屑沉积物，埋藏深度一般为</w:t>
      </w:r>
      <w:r>
        <w:rPr>
          <w:sz w:val="32"/>
          <w:szCs w:val="32"/>
        </w:rPr>
        <w:t>1000-2500</w:t>
      </w:r>
      <w:r>
        <w:rPr>
          <w:rFonts w:hint="eastAsia"/>
          <w:sz w:val="32"/>
          <w:szCs w:val="32"/>
        </w:rPr>
        <w:t>米，热储温度一般为</w:t>
      </w:r>
      <w:r>
        <w:rPr>
          <w:sz w:val="32"/>
          <w:szCs w:val="32"/>
        </w:rPr>
        <w:t>45-75</w:t>
      </w:r>
      <w:r>
        <w:rPr>
          <w:rFonts w:hint="eastAsia"/>
          <w:sz w:val="32"/>
          <w:szCs w:val="32"/>
        </w:rPr>
        <w:t>摄氏度，地热水温度为</w:t>
      </w:r>
      <w:r>
        <w:rPr>
          <w:sz w:val="32"/>
          <w:szCs w:val="32"/>
        </w:rPr>
        <w:t>40-73.8</w:t>
      </w:r>
      <w:r>
        <w:rPr>
          <w:rFonts w:hint="eastAsia"/>
          <w:sz w:val="32"/>
          <w:szCs w:val="32"/>
        </w:rPr>
        <w:t>摄氏度，单井产水量</w:t>
      </w:r>
      <w:r>
        <w:rPr>
          <w:sz w:val="32"/>
          <w:szCs w:val="32"/>
        </w:rPr>
        <w:t>500-2000</w:t>
      </w:r>
      <w:r>
        <w:rPr>
          <w:rFonts w:hint="eastAsia"/>
          <w:sz w:val="32"/>
          <w:szCs w:val="32"/>
        </w:rPr>
        <w:t>立方米</w:t>
      </w:r>
      <w:r>
        <w:rPr>
          <w:sz w:val="32"/>
          <w:szCs w:val="32"/>
        </w:rPr>
        <w:t>/</w:t>
      </w:r>
      <w:r>
        <w:rPr>
          <w:rFonts w:hint="eastAsia"/>
          <w:sz w:val="32"/>
          <w:szCs w:val="32"/>
        </w:rPr>
        <w:t>天。估算全区地热水储存量为</w:t>
      </w:r>
      <w:r>
        <w:rPr>
          <w:sz w:val="32"/>
          <w:szCs w:val="32"/>
        </w:rPr>
        <w:t>735</w:t>
      </w:r>
      <w:r>
        <w:rPr>
          <w:rFonts w:hint="eastAsia"/>
          <w:sz w:val="32"/>
          <w:szCs w:val="32"/>
        </w:rPr>
        <w:t>亿立方米，地热水储存热量约</w:t>
      </w:r>
      <w:r>
        <w:rPr>
          <w:rFonts w:hint="eastAsia"/>
          <w:sz w:val="32"/>
          <w:szCs w:val="32"/>
        </w:rPr>
        <w:t>9</w:t>
      </w:r>
      <w:r>
        <w:rPr>
          <w:sz w:val="32"/>
          <w:szCs w:val="32"/>
        </w:rPr>
        <w:t>5.2</w:t>
      </w:r>
      <w:r>
        <w:rPr>
          <w:rFonts w:hint="eastAsia"/>
          <w:sz w:val="32"/>
          <w:szCs w:val="32"/>
        </w:rPr>
        <w:t>万亿兆焦耳，折合标准煤</w:t>
      </w:r>
      <w:r>
        <w:rPr>
          <w:sz w:val="32"/>
          <w:szCs w:val="32"/>
        </w:rPr>
        <w:t>32.5</w:t>
      </w:r>
      <w:r>
        <w:rPr>
          <w:rFonts w:hint="eastAsia"/>
          <w:sz w:val="32"/>
          <w:szCs w:val="32"/>
        </w:rPr>
        <w:t>亿吨；地热资源可开采热量约</w:t>
      </w:r>
      <w:r>
        <w:rPr>
          <w:sz w:val="32"/>
          <w:szCs w:val="32"/>
        </w:rPr>
        <w:t>16</w:t>
      </w:r>
      <w:r>
        <w:rPr>
          <w:rFonts w:hint="eastAsia"/>
          <w:sz w:val="32"/>
          <w:szCs w:val="32"/>
        </w:rPr>
        <w:t>万亿兆焦耳，折合标准煤</w:t>
      </w:r>
      <w:r>
        <w:rPr>
          <w:sz w:val="32"/>
          <w:szCs w:val="32"/>
        </w:rPr>
        <w:t>5.48</w:t>
      </w:r>
      <w:r>
        <w:rPr>
          <w:rFonts w:hint="eastAsia"/>
          <w:sz w:val="32"/>
          <w:szCs w:val="32"/>
        </w:rPr>
        <w:t>亿吨；地热水可开采量</w:t>
      </w:r>
      <w:r>
        <w:rPr>
          <w:sz w:val="32"/>
          <w:szCs w:val="32"/>
        </w:rPr>
        <w:t>0.37</w:t>
      </w:r>
      <w:r>
        <w:rPr>
          <w:rFonts w:hint="eastAsia"/>
          <w:sz w:val="32"/>
          <w:szCs w:val="32"/>
        </w:rPr>
        <w:t>亿立方米</w:t>
      </w:r>
      <w:r>
        <w:rPr>
          <w:sz w:val="32"/>
          <w:szCs w:val="32"/>
        </w:rPr>
        <w:t>/</w:t>
      </w:r>
      <w:r>
        <w:rPr>
          <w:rFonts w:hint="eastAsia"/>
          <w:sz w:val="32"/>
          <w:szCs w:val="32"/>
        </w:rPr>
        <w:t>年，地热水可开采热量</w:t>
      </w:r>
      <w:r>
        <w:rPr>
          <w:sz w:val="32"/>
          <w:szCs w:val="32"/>
        </w:rPr>
        <w:t>92.6</w:t>
      </w:r>
      <w:r>
        <w:rPr>
          <w:rFonts w:hint="eastAsia"/>
          <w:sz w:val="32"/>
          <w:szCs w:val="32"/>
        </w:rPr>
        <w:t>亿兆焦耳</w:t>
      </w:r>
      <w:r>
        <w:rPr>
          <w:sz w:val="32"/>
          <w:szCs w:val="32"/>
        </w:rPr>
        <w:t>/</w:t>
      </w:r>
      <w:r>
        <w:rPr>
          <w:rFonts w:hint="eastAsia"/>
          <w:sz w:val="32"/>
          <w:szCs w:val="32"/>
        </w:rPr>
        <w:t>年，折合标准煤</w:t>
      </w:r>
      <w:r>
        <w:rPr>
          <w:sz w:val="32"/>
          <w:szCs w:val="32"/>
        </w:rPr>
        <w:t>32.1</w:t>
      </w:r>
      <w:r>
        <w:rPr>
          <w:rFonts w:hint="eastAsia"/>
          <w:sz w:val="32"/>
          <w:szCs w:val="32"/>
        </w:rPr>
        <w:t>万吨</w:t>
      </w:r>
      <w:r>
        <w:rPr>
          <w:sz w:val="32"/>
          <w:szCs w:val="32"/>
        </w:rPr>
        <w:t>/</w:t>
      </w:r>
      <w:r>
        <w:rPr>
          <w:rFonts w:hint="eastAsia"/>
          <w:sz w:val="32"/>
          <w:szCs w:val="32"/>
        </w:rPr>
        <w:t>年。伊舒断陷盆地在吉林省分布面积约</w:t>
      </w:r>
      <w:r>
        <w:rPr>
          <w:sz w:val="32"/>
          <w:szCs w:val="32"/>
        </w:rPr>
        <w:t>1988</w:t>
      </w:r>
      <w:r>
        <w:rPr>
          <w:rFonts w:hint="eastAsia"/>
          <w:sz w:val="32"/>
          <w:szCs w:val="32"/>
        </w:rPr>
        <w:t>平方千米，主要涉及的县市有</w:t>
      </w:r>
      <w:r>
        <w:rPr>
          <w:rFonts w:ascii="仿宋" w:eastAsia="仿宋" w:hAnsi="仿宋" w:hint="eastAsia"/>
          <w:sz w:val="32"/>
          <w:szCs w:val="32"/>
        </w:rPr>
        <w:t>双阳区、昌邑区、船营区、永吉县、伊通县等，形成了国信南山、吉林圣德泉等开发利用基地，适合规模开发利用</w:t>
      </w:r>
      <w:r>
        <w:rPr>
          <w:rFonts w:hint="eastAsia"/>
          <w:sz w:val="32"/>
          <w:szCs w:val="32"/>
        </w:rPr>
        <w:t>。</w:t>
      </w:r>
    </w:p>
    <w:p w:rsidR="00D0160D" w:rsidRDefault="001F588C">
      <w:pPr>
        <w:ind w:firstLine="640"/>
        <w:rPr>
          <w:sz w:val="32"/>
          <w:szCs w:val="32"/>
        </w:rPr>
      </w:pPr>
      <w:r>
        <w:rPr>
          <w:sz w:val="32"/>
          <w:szCs w:val="32"/>
        </w:rPr>
        <w:lastRenderedPageBreak/>
        <w:t>3.</w:t>
      </w:r>
      <w:r>
        <w:rPr>
          <w:rFonts w:hint="eastAsia"/>
          <w:sz w:val="32"/>
          <w:szCs w:val="32"/>
        </w:rPr>
        <w:t>敦密盆地地热资源</w:t>
      </w:r>
    </w:p>
    <w:p w:rsidR="00D0160D" w:rsidRDefault="001F588C">
      <w:pPr>
        <w:ind w:firstLine="640"/>
        <w:rPr>
          <w:color w:val="FF0000"/>
          <w:sz w:val="32"/>
          <w:szCs w:val="32"/>
        </w:rPr>
      </w:pPr>
      <w:r>
        <w:rPr>
          <w:rFonts w:hint="eastAsia"/>
          <w:sz w:val="32"/>
          <w:szCs w:val="32"/>
        </w:rPr>
        <w:t>敦密盆地地质构造属于敦化</w:t>
      </w:r>
      <w:r>
        <w:rPr>
          <w:sz w:val="32"/>
          <w:szCs w:val="32"/>
        </w:rPr>
        <w:t>-</w:t>
      </w:r>
      <w:r>
        <w:rPr>
          <w:rFonts w:hint="eastAsia"/>
          <w:sz w:val="32"/>
          <w:szCs w:val="32"/>
        </w:rPr>
        <w:t>密山断裂带，中、新生代的沉积作用和岩浆侵入</w:t>
      </w:r>
      <w:r>
        <w:rPr>
          <w:sz w:val="32"/>
          <w:szCs w:val="32"/>
        </w:rPr>
        <w:t>-</w:t>
      </w:r>
      <w:r>
        <w:rPr>
          <w:rFonts w:hint="eastAsia"/>
          <w:sz w:val="32"/>
          <w:szCs w:val="32"/>
        </w:rPr>
        <w:t>喷发活动都受该断裂控制。敦</w:t>
      </w:r>
      <w:r>
        <w:rPr>
          <w:sz w:val="32"/>
          <w:szCs w:val="32"/>
        </w:rPr>
        <w:t>-</w:t>
      </w:r>
      <w:r>
        <w:rPr>
          <w:rFonts w:hint="eastAsia"/>
          <w:sz w:val="32"/>
          <w:szCs w:val="32"/>
        </w:rPr>
        <w:t>密断裂带属于深大断裂，断裂带内有新近系或古近系沉积层，为地热水的良好通道和储存空间。根据勘查成果，区内主要热储层为古近系和新近系砂岩，埋藏深度在</w:t>
      </w:r>
      <w:r>
        <w:rPr>
          <w:sz w:val="32"/>
          <w:szCs w:val="32"/>
        </w:rPr>
        <w:t>1200-1900</w:t>
      </w:r>
      <w:r>
        <w:rPr>
          <w:rFonts w:hint="eastAsia"/>
          <w:sz w:val="32"/>
          <w:szCs w:val="32"/>
        </w:rPr>
        <w:t>米，热储温度在</w:t>
      </w:r>
      <w:r>
        <w:rPr>
          <w:sz w:val="32"/>
          <w:szCs w:val="32"/>
        </w:rPr>
        <w:t>42-53</w:t>
      </w:r>
      <w:r>
        <w:rPr>
          <w:rFonts w:hint="eastAsia"/>
          <w:sz w:val="32"/>
          <w:szCs w:val="32"/>
        </w:rPr>
        <w:t>摄氏度，初步验证敦密盆地赋存丰富地热资源。敦密盆地主要涉及敦化市等地，地热资源勘查评价工作较少，积累的资料不多，尚未形成开发利用基地。</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二、浅层地热能资源</w:t>
      </w:r>
    </w:p>
    <w:p w:rsidR="00D0160D" w:rsidRDefault="001F588C">
      <w:pPr>
        <w:ind w:firstLine="640"/>
        <w:rPr>
          <w:sz w:val="32"/>
          <w:szCs w:val="32"/>
        </w:rPr>
      </w:pPr>
      <w:r>
        <w:rPr>
          <w:rFonts w:hint="eastAsia"/>
          <w:sz w:val="32"/>
          <w:szCs w:val="32"/>
        </w:rPr>
        <w:t>浅层地热能是指地表以下至</w:t>
      </w:r>
      <w:r>
        <w:rPr>
          <w:sz w:val="32"/>
          <w:szCs w:val="32"/>
        </w:rPr>
        <w:t>200</w:t>
      </w:r>
      <w:r>
        <w:rPr>
          <w:sz w:val="32"/>
          <w:szCs w:val="32"/>
        </w:rPr>
        <w:t>米</w:t>
      </w:r>
      <w:r>
        <w:rPr>
          <w:rFonts w:hint="eastAsia"/>
          <w:sz w:val="32"/>
          <w:szCs w:val="32"/>
        </w:rPr>
        <w:t>深度范围内，温度低于</w:t>
      </w:r>
      <w:r>
        <w:rPr>
          <w:sz w:val="32"/>
          <w:szCs w:val="32"/>
        </w:rPr>
        <w:t>25</w:t>
      </w:r>
      <w:r>
        <w:rPr>
          <w:rFonts w:hint="eastAsia"/>
          <w:sz w:val="32"/>
          <w:szCs w:val="32"/>
        </w:rPr>
        <w:t>摄氏度的地热资源，通过热泵技术交换能量用于建筑物供热</w:t>
      </w:r>
      <w:r>
        <w:rPr>
          <w:rFonts w:ascii="仿宋" w:eastAsia="仿宋" w:hAnsi="仿宋" w:hint="eastAsia"/>
          <w:sz w:val="32"/>
          <w:szCs w:val="32"/>
        </w:rPr>
        <w:t>/</w:t>
      </w:r>
      <w:r>
        <w:rPr>
          <w:rFonts w:hint="eastAsia"/>
          <w:sz w:val="32"/>
          <w:szCs w:val="32"/>
        </w:rPr>
        <w:t>制冷空调系统。我省浅层地热能资源比较丰富，按利用方式可分为地下水换热（水源热泵）系统和地埋管换热（土壤源热泵）系统两种。适宜水源热泵开发利用的地区主要在白城的洮儿河扇形地、敦化的玄武岩覆盖区和珲春盆地、靖宇县、吉林市城区北局部地区等；土壤源热泵在我省大部分地区均适宜。</w:t>
      </w:r>
    </w:p>
    <w:p w:rsidR="00D0160D" w:rsidRDefault="001F588C">
      <w:pPr>
        <w:ind w:firstLine="640"/>
        <w:rPr>
          <w:sz w:val="32"/>
          <w:szCs w:val="32"/>
        </w:rPr>
      </w:pPr>
      <w:r>
        <w:rPr>
          <w:rFonts w:hint="eastAsia"/>
          <w:sz w:val="32"/>
          <w:szCs w:val="32"/>
        </w:rPr>
        <w:t>全省浅层地热能总热容量约</w:t>
      </w:r>
      <w:r>
        <w:rPr>
          <w:sz w:val="32"/>
          <w:szCs w:val="32"/>
        </w:rPr>
        <w:t>1.55</w:t>
      </w:r>
      <w:r>
        <w:rPr>
          <w:rFonts w:hint="eastAsia"/>
          <w:sz w:val="32"/>
          <w:szCs w:val="32"/>
        </w:rPr>
        <w:t>万亿兆焦耳</w:t>
      </w:r>
      <w:r>
        <w:rPr>
          <w:sz w:val="32"/>
          <w:szCs w:val="32"/>
        </w:rPr>
        <w:t>/</w:t>
      </w:r>
      <w:r>
        <w:rPr>
          <w:rFonts w:hint="eastAsia"/>
          <w:sz w:val="32"/>
          <w:szCs w:val="32"/>
        </w:rPr>
        <w:t>摄氏度，每摄氏度浅层地热能相当于</w:t>
      </w:r>
      <w:r>
        <w:rPr>
          <w:sz w:val="32"/>
          <w:szCs w:val="32"/>
        </w:rPr>
        <w:t>5378.47</w:t>
      </w:r>
      <w:r>
        <w:rPr>
          <w:rFonts w:hint="eastAsia"/>
          <w:sz w:val="32"/>
          <w:szCs w:val="32"/>
        </w:rPr>
        <w:t>万吨标准煤；在</w:t>
      </w:r>
      <w:r>
        <w:rPr>
          <w:sz w:val="32"/>
          <w:szCs w:val="32"/>
        </w:rPr>
        <w:t>100</w:t>
      </w:r>
      <w:r>
        <w:rPr>
          <w:rFonts w:hint="eastAsia"/>
          <w:sz w:val="32"/>
          <w:szCs w:val="32"/>
        </w:rPr>
        <w:t>米深度内，浅层地热能总热容量</w:t>
      </w:r>
      <w:r>
        <w:rPr>
          <w:sz w:val="32"/>
          <w:szCs w:val="32"/>
        </w:rPr>
        <w:t>0.78</w:t>
      </w:r>
      <w:r>
        <w:rPr>
          <w:rFonts w:hint="eastAsia"/>
          <w:sz w:val="32"/>
          <w:szCs w:val="32"/>
        </w:rPr>
        <w:t>万亿兆焦耳</w:t>
      </w:r>
      <w:r>
        <w:rPr>
          <w:sz w:val="32"/>
          <w:szCs w:val="32"/>
        </w:rPr>
        <w:t>/</w:t>
      </w:r>
      <w:r>
        <w:rPr>
          <w:rFonts w:hint="eastAsia"/>
          <w:sz w:val="32"/>
          <w:szCs w:val="32"/>
        </w:rPr>
        <w:t>摄氏度，每摄氏度浅层地热能相当于</w:t>
      </w:r>
      <w:r>
        <w:rPr>
          <w:sz w:val="32"/>
          <w:szCs w:val="32"/>
        </w:rPr>
        <w:t>2656.89</w:t>
      </w:r>
      <w:r>
        <w:rPr>
          <w:rFonts w:hint="eastAsia"/>
          <w:sz w:val="32"/>
          <w:szCs w:val="32"/>
        </w:rPr>
        <w:t>万吨标准煤。地埋管换热系</w:t>
      </w:r>
      <w:r>
        <w:rPr>
          <w:rFonts w:hint="eastAsia"/>
          <w:sz w:val="32"/>
          <w:szCs w:val="32"/>
        </w:rPr>
        <w:lastRenderedPageBreak/>
        <w:t>统换热功率夏季制冷</w:t>
      </w:r>
      <w:r>
        <w:rPr>
          <w:sz w:val="32"/>
          <w:szCs w:val="32"/>
        </w:rPr>
        <w:t>5.7</w:t>
      </w:r>
      <w:r>
        <w:rPr>
          <w:rFonts w:hint="eastAsia"/>
          <w:sz w:val="32"/>
          <w:szCs w:val="32"/>
        </w:rPr>
        <w:t>亿千瓦，冬季供暖</w:t>
      </w:r>
      <w:r>
        <w:rPr>
          <w:sz w:val="32"/>
          <w:szCs w:val="32"/>
        </w:rPr>
        <w:t>3.23</w:t>
      </w:r>
      <w:r>
        <w:rPr>
          <w:rFonts w:hint="eastAsia"/>
          <w:sz w:val="32"/>
          <w:szCs w:val="32"/>
        </w:rPr>
        <w:t>亿千瓦。</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三、干热岩（热干岩）地热资源</w:t>
      </w:r>
    </w:p>
    <w:p w:rsidR="00D0160D" w:rsidRDefault="001F588C">
      <w:pPr>
        <w:ind w:firstLine="640"/>
        <w:rPr>
          <w:sz w:val="32"/>
          <w:szCs w:val="32"/>
        </w:rPr>
      </w:pPr>
      <w:r>
        <w:rPr>
          <w:rFonts w:hint="eastAsia"/>
          <w:sz w:val="32"/>
          <w:szCs w:val="32"/>
        </w:rPr>
        <w:t>干热岩（热干岩）指不含或仅含少量流体的地质体，温度高于</w:t>
      </w:r>
      <w:r>
        <w:rPr>
          <w:sz w:val="32"/>
          <w:szCs w:val="32"/>
        </w:rPr>
        <w:t>180</w:t>
      </w:r>
      <w:r>
        <w:rPr>
          <w:rFonts w:hint="eastAsia"/>
          <w:sz w:val="32"/>
          <w:szCs w:val="32"/>
        </w:rPr>
        <w:t>摄氏度的称干热岩，温度小于</w:t>
      </w:r>
      <w:r>
        <w:rPr>
          <w:sz w:val="32"/>
          <w:szCs w:val="32"/>
        </w:rPr>
        <w:t>180</w:t>
      </w:r>
      <w:r>
        <w:rPr>
          <w:rFonts w:hint="eastAsia"/>
          <w:sz w:val="32"/>
          <w:szCs w:val="32"/>
        </w:rPr>
        <w:t>摄氏度的称为热干岩，其热能在当前技术经济条件下可以利用的高温岩体，属中深层地热资源。我省干热岩主要赋存于松辽盆地和长白山地区，其中松辽盆地中部地温梯度</w:t>
      </w:r>
      <w:r>
        <w:rPr>
          <w:sz w:val="32"/>
          <w:szCs w:val="32"/>
        </w:rPr>
        <w:t>4-6</w:t>
      </w:r>
      <w:r>
        <w:rPr>
          <w:rFonts w:hint="eastAsia"/>
          <w:sz w:val="32"/>
          <w:szCs w:val="32"/>
        </w:rPr>
        <w:t>摄氏度</w:t>
      </w:r>
      <w:r>
        <w:rPr>
          <w:sz w:val="32"/>
          <w:szCs w:val="32"/>
        </w:rPr>
        <w:t>/</w:t>
      </w:r>
      <w:r>
        <w:rPr>
          <w:sz w:val="32"/>
          <w:szCs w:val="32"/>
        </w:rPr>
        <w:t>百米</w:t>
      </w:r>
      <w:r>
        <w:rPr>
          <w:rFonts w:hint="eastAsia"/>
          <w:sz w:val="32"/>
          <w:szCs w:val="32"/>
        </w:rPr>
        <w:t>，在</w:t>
      </w:r>
      <w:r>
        <w:rPr>
          <w:sz w:val="32"/>
          <w:szCs w:val="32"/>
        </w:rPr>
        <w:t>4-5</w:t>
      </w:r>
      <w:r>
        <w:rPr>
          <w:sz w:val="32"/>
          <w:szCs w:val="32"/>
        </w:rPr>
        <w:t>千米</w:t>
      </w:r>
      <w:r>
        <w:rPr>
          <w:rFonts w:hint="eastAsia"/>
          <w:sz w:val="32"/>
          <w:szCs w:val="32"/>
        </w:rPr>
        <w:t>深度范围内有存在干热岩资源的可能。目前，我省尚未对干热岩地热资源进行勘查评价，但根据吉林省地质条件分析，干热岩地热资源远景较大。</w:t>
      </w:r>
    </w:p>
    <w:p w:rsidR="00D0160D" w:rsidRDefault="001F588C">
      <w:pPr>
        <w:ind w:firstLine="640"/>
        <w:rPr>
          <w:sz w:val="32"/>
          <w:szCs w:val="32"/>
        </w:rPr>
      </w:pPr>
      <w:r>
        <w:rPr>
          <w:rFonts w:hint="eastAsia"/>
          <w:sz w:val="32"/>
          <w:szCs w:val="32"/>
        </w:rPr>
        <w:t>中深层地热能是通过</w:t>
      </w:r>
      <w:r>
        <w:rPr>
          <w:sz w:val="32"/>
          <w:szCs w:val="32"/>
        </w:rPr>
        <w:t>“</w:t>
      </w:r>
      <w:r>
        <w:rPr>
          <w:rFonts w:hint="eastAsia"/>
          <w:sz w:val="32"/>
          <w:szCs w:val="32"/>
        </w:rPr>
        <w:t>取热不耗水、完全等量同层回灌</w:t>
      </w:r>
      <w:r>
        <w:rPr>
          <w:rFonts w:hint="cs"/>
          <w:sz w:val="32"/>
          <w:szCs w:val="32"/>
        </w:rPr>
        <w:t>”</w:t>
      </w:r>
      <w:r>
        <w:rPr>
          <w:rFonts w:hint="eastAsia"/>
          <w:sz w:val="32"/>
          <w:szCs w:val="32"/>
        </w:rPr>
        <w:t>或</w:t>
      </w:r>
      <w:r>
        <w:rPr>
          <w:rFonts w:hint="cs"/>
          <w:sz w:val="32"/>
          <w:szCs w:val="32"/>
        </w:rPr>
        <w:t>“</w:t>
      </w:r>
      <w:r>
        <w:rPr>
          <w:rFonts w:hint="eastAsia"/>
          <w:sz w:val="32"/>
          <w:szCs w:val="32"/>
        </w:rPr>
        <w:t>密封式、无干扰井下换热</w:t>
      </w:r>
      <w:r>
        <w:rPr>
          <w:rFonts w:hint="cs"/>
          <w:sz w:val="32"/>
          <w:szCs w:val="32"/>
        </w:rPr>
        <w:t>”</w:t>
      </w:r>
      <w:r>
        <w:rPr>
          <w:rFonts w:hint="eastAsia"/>
          <w:sz w:val="32"/>
          <w:szCs w:val="32"/>
        </w:rPr>
        <w:t>技术开发利用。目前仅在松原地区通过井下换热方式开展商业应用试验，还没有相对成熟的示范项目。随着地热资源开发利用技术的创新和发展，中深层地热能开发利用前景较好。</w:t>
      </w:r>
    </w:p>
    <w:p w:rsidR="00D0160D" w:rsidRDefault="001F588C">
      <w:pPr>
        <w:ind w:firstLine="640"/>
        <w:rPr>
          <w:sz w:val="32"/>
          <w:szCs w:val="32"/>
        </w:rPr>
      </w:pPr>
      <w:r>
        <w:rPr>
          <w:rFonts w:hint="eastAsia"/>
          <w:sz w:val="32"/>
          <w:szCs w:val="32"/>
        </w:rPr>
        <w:t>综合研判，我省地热资源分布广泛，资源储量较丰富，受自然条件影响，开发利用成本较高，砂岩热储回灌难度较大。</w:t>
      </w:r>
    </w:p>
    <w:p w:rsidR="00D0160D" w:rsidRDefault="001F588C">
      <w:pPr>
        <w:pStyle w:val="2"/>
        <w:spacing w:before="156" w:after="156"/>
        <w:rPr>
          <w:rFonts w:ascii="宋体" w:eastAsia="宋体" w:hAnsi="宋体"/>
          <w:b w:val="0"/>
          <w:sz w:val="36"/>
          <w:szCs w:val="36"/>
        </w:rPr>
      </w:pPr>
      <w:bookmarkStart w:id="9" w:name="_Toc129080793"/>
      <w:bookmarkStart w:id="10" w:name="_Toc5356"/>
      <w:r>
        <w:rPr>
          <w:rFonts w:ascii="宋体" w:eastAsia="宋体" w:hAnsi="宋体" w:hint="eastAsia"/>
          <w:b w:val="0"/>
          <w:sz w:val="36"/>
          <w:szCs w:val="36"/>
        </w:rPr>
        <w:t>第二节</w:t>
      </w:r>
      <w:r>
        <w:rPr>
          <w:rFonts w:ascii="宋体" w:eastAsia="宋体" w:hAnsi="宋体"/>
          <w:b w:val="0"/>
          <w:sz w:val="36"/>
          <w:szCs w:val="36"/>
        </w:rPr>
        <w:t xml:space="preserve">  勘查开发现状</w:t>
      </w:r>
      <w:bookmarkEnd w:id="9"/>
      <w:bookmarkEnd w:id="10"/>
    </w:p>
    <w:p w:rsidR="00D0160D" w:rsidRDefault="001F588C">
      <w:pPr>
        <w:ind w:firstLine="640"/>
        <w:rPr>
          <w:color w:val="000000" w:themeColor="text1"/>
          <w:sz w:val="32"/>
          <w:szCs w:val="32"/>
        </w:rPr>
      </w:pPr>
      <w:r>
        <w:rPr>
          <w:rFonts w:hint="eastAsia"/>
          <w:sz w:val="32"/>
          <w:szCs w:val="32"/>
        </w:rPr>
        <w:t>吉林省地热资源勘查始于</w:t>
      </w:r>
      <w:r>
        <w:rPr>
          <w:sz w:val="32"/>
          <w:szCs w:val="32"/>
        </w:rPr>
        <w:t>20</w:t>
      </w:r>
      <w:r>
        <w:rPr>
          <w:rFonts w:hint="eastAsia"/>
          <w:sz w:val="32"/>
          <w:szCs w:val="32"/>
        </w:rPr>
        <w:t>世纪</w:t>
      </w:r>
      <w:r>
        <w:rPr>
          <w:sz w:val="32"/>
          <w:szCs w:val="32"/>
        </w:rPr>
        <w:t>70</w:t>
      </w:r>
      <w:r>
        <w:rPr>
          <w:rFonts w:hint="eastAsia"/>
          <w:sz w:val="32"/>
          <w:szCs w:val="32"/>
        </w:rPr>
        <w:t>年代，主要以国家战略性矿产调查为主，先后开展了长白山地区、临江市花山镇、抚松县仙人桥镇、永吉县桦皮厂镇、长春市城区、安图</w:t>
      </w:r>
      <w:r>
        <w:rPr>
          <w:rFonts w:hint="eastAsia"/>
          <w:sz w:val="32"/>
          <w:szCs w:val="32"/>
        </w:rPr>
        <w:lastRenderedPageBreak/>
        <w:t>二道白河镇、永吉县和双阳区等地的地热资源调查工作，但地热资源勘查开发利用一直处于较低水平，全省地热资源开发企业不多，开发利用形式比较单一，主要用于温泉洗浴和医疗保健等项目。</w:t>
      </w:r>
      <w:r>
        <w:rPr>
          <w:sz w:val="32"/>
          <w:szCs w:val="32"/>
        </w:rPr>
        <w:t>2000</w:t>
      </w:r>
      <w:r>
        <w:rPr>
          <w:rFonts w:hint="eastAsia"/>
          <w:sz w:val="32"/>
          <w:szCs w:val="32"/>
        </w:rPr>
        <w:t>年以来，吉林省地热资源勘查评价迎来新的发展时期，特别是自</w:t>
      </w:r>
      <w:r>
        <w:rPr>
          <w:sz w:val="32"/>
          <w:szCs w:val="32"/>
        </w:rPr>
        <w:t>2007</w:t>
      </w:r>
      <w:r>
        <w:rPr>
          <w:rFonts w:hint="eastAsia"/>
          <w:sz w:val="32"/>
          <w:szCs w:val="32"/>
        </w:rPr>
        <w:t>年以来，地热资源勘查及开发利用得到了省政府的高度重视，</w:t>
      </w:r>
      <w:r>
        <w:rPr>
          <w:rFonts w:hint="eastAsia"/>
          <w:color w:val="000000" w:themeColor="text1"/>
          <w:sz w:val="32"/>
          <w:szCs w:val="32"/>
        </w:rPr>
        <w:t>省财政加大了资金投入，先后共投入</w:t>
      </w:r>
      <w:r>
        <w:rPr>
          <w:color w:val="000000" w:themeColor="text1"/>
          <w:sz w:val="32"/>
          <w:szCs w:val="32"/>
        </w:rPr>
        <w:t>1.562</w:t>
      </w:r>
      <w:r>
        <w:rPr>
          <w:rFonts w:hint="eastAsia"/>
          <w:color w:val="000000" w:themeColor="text1"/>
          <w:sz w:val="32"/>
          <w:szCs w:val="32"/>
        </w:rPr>
        <w:t>亿元进行地热资源勘查。吉林省地质勘查基金管理中心及多家企业先后开展地热资源勘查工作，取得了良好的勘查成果。</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一、地热资源勘查情况</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（一）水热型地热资源勘查情况</w:t>
      </w:r>
    </w:p>
    <w:p w:rsidR="00D0160D" w:rsidRDefault="001F588C">
      <w:pPr>
        <w:ind w:firstLine="640"/>
        <w:rPr>
          <w:sz w:val="32"/>
          <w:szCs w:val="32"/>
        </w:rPr>
      </w:pPr>
      <w:r>
        <w:rPr>
          <w:rFonts w:hint="eastAsia"/>
          <w:sz w:val="32"/>
          <w:szCs w:val="32"/>
        </w:rPr>
        <w:t>我省已完成勘查评价的地热田有</w:t>
      </w:r>
      <w:r>
        <w:rPr>
          <w:sz w:val="32"/>
          <w:szCs w:val="32"/>
        </w:rPr>
        <w:t>22</w:t>
      </w:r>
      <w:r>
        <w:rPr>
          <w:rFonts w:hint="eastAsia"/>
          <w:sz w:val="32"/>
          <w:szCs w:val="32"/>
        </w:rPr>
        <w:t>处，多为中、低温地热田，主要分布在长白山北坡、抚松县、昌邑区、永吉县、双阳区、伊通县、松原市、敦化市等地。其中由省财政资金投入的项目有</w:t>
      </w:r>
      <w:r>
        <w:rPr>
          <w:sz w:val="32"/>
          <w:szCs w:val="32"/>
        </w:rPr>
        <w:t>6</w:t>
      </w:r>
      <w:r>
        <w:rPr>
          <w:rFonts w:hint="eastAsia"/>
          <w:sz w:val="32"/>
          <w:szCs w:val="32"/>
        </w:rPr>
        <w:t>项，创造了省内地热钻探单井突破</w:t>
      </w:r>
      <w:r>
        <w:rPr>
          <w:sz w:val="32"/>
          <w:szCs w:val="32"/>
        </w:rPr>
        <w:t>3000</w:t>
      </w:r>
      <w:r>
        <w:rPr>
          <w:rFonts w:hint="eastAsia"/>
          <w:sz w:val="32"/>
          <w:szCs w:val="32"/>
        </w:rPr>
        <w:t>米、出水温度最高</w:t>
      </w:r>
      <w:r>
        <w:rPr>
          <w:sz w:val="32"/>
          <w:szCs w:val="32"/>
        </w:rPr>
        <w:t>73.8</w:t>
      </w:r>
      <w:r>
        <w:rPr>
          <w:rFonts w:hint="eastAsia"/>
          <w:sz w:val="32"/>
          <w:szCs w:val="32"/>
        </w:rPr>
        <w:t>摄氏度、单井涌水量最大</w:t>
      </w:r>
      <w:r>
        <w:rPr>
          <w:sz w:val="32"/>
          <w:szCs w:val="32"/>
        </w:rPr>
        <w:t>2187</w:t>
      </w:r>
      <w:r>
        <w:rPr>
          <w:rFonts w:hint="eastAsia"/>
          <w:sz w:val="32"/>
          <w:szCs w:val="32"/>
        </w:rPr>
        <w:t>立方米</w:t>
      </w:r>
      <w:r>
        <w:rPr>
          <w:rFonts w:ascii="仿宋" w:eastAsia="仿宋" w:hAnsi="仿宋"/>
          <w:sz w:val="32"/>
          <w:szCs w:val="32"/>
        </w:rPr>
        <w:t>/</w:t>
      </w:r>
      <w:r>
        <w:rPr>
          <w:rFonts w:hint="eastAsia"/>
          <w:sz w:val="32"/>
          <w:szCs w:val="32"/>
        </w:rPr>
        <w:t>天等多项记录。</w:t>
      </w:r>
    </w:p>
    <w:p w:rsidR="00D0160D" w:rsidRDefault="001F588C">
      <w:pPr>
        <w:ind w:firstLine="640"/>
        <w:rPr>
          <w:sz w:val="32"/>
          <w:szCs w:val="32"/>
        </w:rPr>
      </w:pPr>
      <w:r>
        <w:rPr>
          <w:sz w:val="32"/>
          <w:szCs w:val="32"/>
        </w:rPr>
        <w:t>1.</w:t>
      </w:r>
      <w:r>
        <w:rPr>
          <w:rFonts w:hint="eastAsia"/>
          <w:sz w:val="32"/>
          <w:szCs w:val="32"/>
        </w:rPr>
        <w:t>隆起山地型地热资源勘查情况：隆起山地型地热资源多为天然出露的温泉，其中断裂构造型地热多为人工揭露。据统计，长白山地区已勘查的地热水允许开采量为</w:t>
      </w:r>
      <w:r>
        <w:rPr>
          <w:sz w:val="32"/>
          <w:szCs w:val="32"/>
        </w:rPr>
        <w:t>458</w:t>
      </w:r>
      <w:r>
        <w:rPr>
          <w:rFonts w:hint="eastAsia"/>
          <w:sz w:val="32"/>
          <w:szCs w:val="32"/>
        </w:rPr>
        <w:t>万立方米</w:t>
      </w:r>
      <w:r>
        <w:rPr>
          <w:sz w:val="32"/>
          <w:szCs w:val="32"/>
        </w:rPr>
        <w:t>/</w:t>
      </w:r>
      <w:r>
        <w:rPr>
          <w:rFonts w:hint="eastAsia"/>
          <w:sz w:val="32"/>
          <w:szCs w:val="32"/>
        </w:rPr>
        <w:t>年，地热资源量为</w:t>
      </w:r>
      <w:r>
        <w:rPr>
          <w:sz w:val="32"/>
          <w:szCs w:val="32"/>
        </w:rPr>
        <w:t>9.95</w:t>
      </w:r>
      <w:r>
        <w:rPr>
          <w:rFonts w:hint="eastAsia"/>
          <w:sz w:val="32"/>
          <w:szCs w:val="32"/>
        </w:rPr>
        <w:t>亿兆焦</w:t>
      </w:r>
      <w:r>
        <w:rPr>
          <w:sz w:val="32"/>
          <w:szCs w:val="32"/>
        </w:rPr>
        <w:t>/</w:t>
      </w:r>
      <w:r>
        <w:rPr>
          <w:rFonts w:hint="eastAsia"/>
          <w:sz w:val="32"/>
          <w:szCs w:val="32"/>
        </w:rPr>
        <w:t>年，折合标准煤</w:t>
      </w:r>
      <w:r>
        <w:rPr>
          <w:sz w:val="32"/>
          <w:szCs w:val="32"/>
        </w:rPr>
        <w:t>3.39</w:t>
      </w:r>
      <w:r>
        <w:rPr>
          <w:rFonts w:hint="eastAsia"/>
          <w:sz w:val="32"/>
          <w:szCs w:val="32"/>
        </w:rPr>
        <w:t>万吨</w:t>
      </w:r>
      <w:r>
        <w:rPr>
          <w:sz w:val="32"/>
          <w:szCs w:val="32"/>
        </w:rPr>
        <w:t>/</w:t>
      </w:r>
      <w:r>
        <w:rPr>
          <w:rFonts w:hint="eastAsia"/>
          <w:sz w:val="32"/>
          <w:szCs w:val="32"/>
        </w:rPr>
        <w:t>年。</w:t>
      </w:r>
    </w:p>
    <w:p w:rsidR="00D0160D" w:rsidRDefault="001F588C">
      <w:pPr>
        <w:ind w:firstLine="640"/>
        <w:rPr>
          <w:sz w:val="32"/>
          <w:szCs w:val="32"/>
        </w:rPr>
      </w:pPr>
      <w:r>
        <w:rPr>
          <w:sz w:val="32"/>
          <w:szCs w:val="32"/>
        </w:rPr>
        <w:lastRenderedPageBreak/>
        <w:t>2.</w:t>
      </w:r>
      <w:r>
        <w:rPr>
          <w:rFonts w:hint="eastAsia"/>
          <w:sz w:val="32"/>
          <w:szCs w:val="32"/>
        </w:rPr>
        <w:t>伊舒断陷盆地地热资源勘查情况：综合统计伊舒断陷盆地内目前已有的地热勘查成果，已提交地热田</w:t>
      </w:r>
      <w:r>
        <w:rPr>
          <w:sz w:val="32"/>
          <w:szCs w:val="32"/>
        </w:rPr>
        <w:t>12</w:t>
      </w:r>
      <w:r>
        <w:rPr>
          <w:rFonts w:hint="eastAsia"/>
          <w:sz w:val="32"/>
          <w:szCs w:val="32"/>
        </w:rPr>
        <w:t>处，地热井</w:t>
      </w:r>
      <w:r>
        <w:rPr>
          <w:sz w:val="32"/>
          <w:szCs w:val="32"/>
        </w:rPr>
        <w:t>51</w:t>
      </w:r>
      <w:r>
        <w:rPr>
          <w:rFonts w:hint="eastAsia"/>
          <w:sz w:val="32"/>
          <w:szCs w:val="32"/>
        </w:rPr>
        <w:t>眼。其中吉林省地质勘查基金项目</w:t>
      </w:r>
      <w:r>
        <w:rPr>
          <w:sz w:val="32"/>
          <w:szCs w:val="32"/>
        </w:rPr>
        <w:t>4</w:t>
      </w:r>
      <w:r>
        <w:rPr>
          <w:rFonts w:hint="eastAsia"/>
          <w:sz w:val="32"/>
          <w:szCs w:val="32"/>
        </w:rPr>
        <w:t>项，地热井</w:t>
      </w:r>
      <w:r>
        <w:rPr>
          <w:sz w:val="32"/>
          <w:szCs w:val="32"/>
        </w:rPr>
        <w:t>15</w:t>
      </w:r>
      <w:r>
        <w:rPr>
          <w:rFonts w:hint="eastAsia"/>
          <w:sz w:val="32"/>
          <w:szCs w:val="32"/>
        </w:rPr>
        <w:t>眼；社会投资项目</w:t>
      </w:r>
      <w:r>
        <w:rPr>
          <w:sz w:val="32"/>
          <w:szCs w:val="32"/>
        </w:rPr>
        <w:t>7</w:t>
      </w:r>
      <w:r>
        <w:rPr>
          <w:rFonts w:hint="eastAsia"/>
          <w:sz w:val="32"/>
          <w:szCs w:val="32"/>
        </w:rPr>
        <w:t>项，地热井</w:t>
      </w:r>
      <w:r>
        <w:rPr>
          <w:sz w:val="32"/>
          <w:szCs w:val="32"/>
        </w:rPr>
        <w:t>36</w:t>
      </w:r>
      <w:r>
        <w:rPr>
          <w:rFonts w:hint="eastAsia"/>
          <w:sz w:val="32"/>
          <w:szCs w:val="32"/>
        </w:rPr>
        <w:t>眼。地热水可开采量为</w:t>
      </w:r>
      <w:r>
        <w:rPr>
          <w:sz w:val="32"/>
          <w:szCs w:val="32"/>
        </w:rPr>
        <w:t>3252.77</w:t>
      </w:r>
      <w:r>
        <w:rPr>
          <w:rFonts w:hint="eastAsia"/>
          <w:sz w:val="32"/>
          <w:szCs w:val="32"/>
        </w:rPr>
        <w:t>万立方米</w:t>
      </w:r>
      <w:r>
        <w:rPr>
          <w:sz w:val="32"/>
          <w:szCs w:val="32"/>
        </w:rPr>
        <w:t>/</w:t>
      </w:r>
      <w:r>
        <w:rPr>
          <w:rFonts w:hint="eastAsia"/>
          <w:sz w:val="32"/>
          <w:szCs w:val="32"/>
        </w:rPr>
        <w:t>年，折合标准煤</w:t>
      </w:r>
      <w:r>
        <w:rPr>
          <w:sz w:val="32"/>
          <w:szCs w:val="32"/>
        </w:rPr>
        <w:t>21.52</w:t>
      </w:r>
      <w:r>
        <w:rPr>
          <w:rFonts w:hint="eastAsia"/>
          <w:sz w:val="32"/>
          <w:szCs w:val="32"/>
        </w:rPr>
        <w:t>万吨</w:t>
      </w:r>
      <w:r>
        <w:rPr>
          <w:sz w:val="32"/>
          <w:szCs w:val="32"/>
        </w:rPr>
        <w:t>/</w:t>
      </w:r>
      <w:r>
        <w:rPr>
          <w:rFonts w:hint="eastAsia"/>
          <w:sz w:val="32"/>
          <w:szCs w:val="32"/>
        </w:rPr>
        <w:t>年，可节省环境治理费</w:t>
      </w:r>
      <w:r>
        <w:rPr>
          <w:sz w:val="32"/>
          <w:szCs w:val="32"/>
        </w:rPr>
        <w:t>5984.79</w:t>
      </w:r>
      <w:r>
        <w:rPr>
          <w:rFonts w:hint="eastAsia"/>
          <w:sz w:val="32"/>
          <w:szCs w:val="32"/>
        </w:rPr>
        <w:t>万元</w:t>
      </w:r>
      <w:r>
        <w:rPr>
          <w:sz w:val="32"/>
          <w:szCs w:val="32"/>
        </w:rPr>
        <w:t>/</w:t>
      </w:r>
      <w:r>
        <w:rPr>
          <w:rFonts w:hint="eastAsia"/>
          <w:sz w:val="32"/>
          <w:szCs w:val="32"/>
        </w:rPr>
        <w:t>年。其中，伊舒断陷盆地（桦皮厂</w:t>
      </w:r>
      <w:r>
        <w:rPr>
          <w:sz w:val="32"/>
          <w:szCs w:val="32"/>
        </w:rPr>
        <w:t>-</w:t>
      </w:r>
      <w:r>
        <w:rPr>
          <w:rFonts w:hint="eastAsia"/>
          <w:sz w:val="32"/>
          <w:szCs w:val="32"/>
        </w:rPr>
        <w:t>九站段）地热资源普查项目，勘查地热水温度为</w:t>
      </w:r>
      <w:r>
        <w:rPr>
          <w:sz w:val="32"/>
          <w:szCs w:val="32"/>
        </w:rPr>
        <w:t>44-73.8</w:t>
      </w:r>
      <w:r>
        <w:rPr>
          <w:rFonts w:hint="eastAsia"/>
          <w:sz w:val="32"/>
          <w:szCs w:val="32"/>
        </w:rPr>
        <w:t>摄氏度，单井产水量为</w:t>
      </w:r>
      <w:r>
        <w:rPr>
          <w:sz w:val="32"/>
          <w:szCs w:val="32"/>
        </w:rPr>
        <w:t>109-560</w:t>
      </w:r>
      <w:r>
        <w:rPr>
          <w:rFonts w:hint="eastAsia"/>
          <w:sz w:val="32"/>
          <w:szCs w:val="32"/>
        </w:rPr>
        <w:t>立方米</w:t>
      </w:r>
      <w:r>
        <w:rPr>
          <w:sz w:val="32"/>
          <w:szCs w:val="32"/>
        </w:rPr>
        <w:t>/</w:t>
      </w:r>
      <w:r>
        <w:rPr>
          <w:rFonts w:hint="eastAsia"/>
          <w:sz w:val="32"/>
          <w:szCs w:val="32"/>
        </w:rPr>
        <w:t>天，地热水可开采量为</w:t>
      </w:r>
      <w:r>
        <w:rPr>
          <w:sz w:val="32"/>
          <w:szCs w:val="32"/>
        </w:rPr>
        <w:t>1582</w:t>
      </w:r>
      <w:r>
        <w:rPr>
          <w:rFonts w:hint="eastAsia"/>
          <w:sz w:val="32"/>
          <w:szCs w:val="32"/>
        </w:rPr>
        <w:t>立方米</w:t>
      </w:r>
      <w:r>
        <w:rPr>
          <w:sz w:val="32"/>
          <w:szCs w:val="32"/>
        </w:rPr>
        <w:t>/</w:t>
      </w:r>
      <w:r>
        <w:rPr>
          <w:rFonts w:hint="eastAsia"/>
          <w:sz w:val="32"/>
          <w:szCs w:val="32"/>
        </w:rPr>
        <w:t>天；伊舒断陷盆地（岔路河</w:t>
      </w:r>
      <w:r>
        <w:rPr>
          <w:sz w:val="32"/>
          <w:szCs w:val="32"/>
        </w:rPr>
        <w:t>-</w:t>
      </w:r>
      <w:r>
        <w:rPr>
          <w:rFonts w:hint="eastAsia"/>
          <w:sz w:val="32"/>
          <w:szCs w:val="32"/>
        </w:rPr>
        <w:t>太平段）地热资源普查项目，勘查地热水温度为</w:t>
      </w:r>
      <w:r>
        <w:rPr>
          <w:sz w:val="32"/>
          <w:szCs w:val="32"/>
        </w:rPr>
        <w:t>52.2-53.6</w:t>
      </w:r>
      <w:r>
        <w:rPr>
          <w:rFonts w:hint="eastAsia"/>
          <w:sz w:val="32"/>
          <w:szCs w:val="32"/>
        </w:rPr>
        <w:t>摄氏度，单井产水量</w:t>
      </w:r>
      <w:r>
        <w:rPr>
          <w:sz w:val="32"/>
          <w:szCs w:val="32"/>
        </w:rPr>
        <w:t>1768-2187</w:t>
      </w:r>
      <w:r>
        <w:rPr>
          <w:rFonts w:hint="eastAsia"/>
          <w:sz w:val="32"/>
          <w:szCs w:val="32"/>
        </w:rPr>
        <w:t>立方米</w:t>
      </w:r>
      <w:r>
        <w:rPr>
          <w:sz w:val="32"/>
          <w:szCs w:val="32"/>
        </w:rPr>
        <w:t>/</w:t>
      </w:r>
      <w:r>
        <w:rPr>
          <w:rFonts w:hint="eastAsia"/>
          <w:sz w:val="32"/>
          <w:szCs w:val="32"/>
        </w:rPr>
        <w:t>天，地热水可开采量为</w:t>
      </w:r>
      <w:r>
        <w:rPr>
          <w:sz w:val="32"/>
          <w:szCs w:val="32"/>
        </w:rPr>
        <w:t>14922</w:t>
      </w:r>
      <w:r>
        <w:rPr>
          <w:rFonts w:hint="eastAsia"/>
          <w:sz w:val="32"/>
          <w:szCs w:val="32"/>
        </w:rPr>
        <w:t>立方米</w:t>
      </w:r>
      <w:r>
        <w:rPr>
          <w:sz w:val="32"/>
          <w:szCs w:val="32"/>
        </w:rPr>
        <w:t>/</w:t>
      </w:r>
      <w:r>
        <w:rPr>
          <w:rFonts w:hint="eastAsia"/>
          <w:sz w:val="32"/>
          <w:szCs w:val="32"/>
        </w:rPr>
        <w:t>天；长春市双阳区奢岭地热田地热资源详查（国信南山）项目，勘查地热水温度</w:t>
      </w:r>
      <w:r>
        <w:rPr>
          <w:sz w:val="32"/>
          <w:szCs w:val="32"/>
        </w:rPr>
        <w:t>65.3</w:t>
      </w:r>
      <w:r>
        <w:rPr>
          <w:rFonts w:hint="eastAsia"/>
          <w:sz w:val="32"/>
          <w:szCs w:val="32"/>
        </w:rPr>
        <w:t>摄氏度，单井产水量</w:t>
      </w:r>
      <w:r>
        <w:rPr>
          <w:sz w:val="32"/>
          <w:szCs w:val="32"/>
        </w:rPr>
        <w:t>840-1200</w:t>
      </w:r>
      <w:r>
        <w:rPr>
          <w:rFonts w:hint="eastAsia"/>
          <w:sz w:val="32"/>
          <w:szCs w:val="32"/>
        </w:rPr>
        <w:t>立方米</w:t>
      </w:r>
      <w:r>
        <w:rPr>
          <w:sz w:val="32"/>
          <w:szCs w:val="32"/>
        </w:rPr>
        <w:t>/</w:t>
      </w:r>
      <w:r>
        <w:rPr>
          <w:rFonts w:hint="eastAsia"/>
          <w:sz w:val="32"/>
          <w:szCs w:val="32"/>
        </w:rPr>
        <w:t>天，可开采量</w:t>
      </w:r>
      <w:r>
        <w:rPr>
          <w:sz w:val="32"/>
          <w:szCs w:val="32"/>
        </w:rPr>
        <w:t>49</w:t>
      </w:r>
      <w:r>
        <w:rPr>
          <w:rFonts w:hint="eastAsia"/>
          <w:sz w:val="32"/>
          <w:szCs w:val="32"/>
        </w:rPr>
        <w:t>万立方米</w:t>
      </w:r>
      <w:r>
        <w:rPr>
          <w:sz w:val="32"/>
          <w:szCs w:val="32"/>
        </w:rPr>
        <w:t>/</w:t>
      </w:r>
      <w:r>
        <w:rPr>
          <w:rFonts w:hint="eastAsia"/>
          <w:sz w:val="32"/>
          <w:szCs w:val="32"/>
        </w:rPr>
        <w:t>年。</w:t>
      </w:r>
    </w:p>
    <w:p w:rsidR="00D0160D" w:rsidRDefault="001F588C">
      <w:pPr>
        <w:ind w:firstLine="640"/>
        <w:rPr>
          <w:sz w:val="32"/>
          <w:szCs w:val="32"/>
        </w:rPr>
      </w:pPr>
      <w:r>
        <w:rPr>
          <w:rFonts w:hint="eastAsia"/>
          <w:sz w:val="32"/>
          <w:szCs w:val="32"/>
        </w:rPr>
        <w:t>从资源潜力分析，伊舒断陷盆地地热资源勘查覆盖率较低、远景大，尚有较大空间。</w:t>
      </w:r>
    </w:p>
    <w:p w:rsidR="00D0160D" w:rsidRDefault="001F588C">
      <w:pPr>
        <w:ind w:firstLine="640"/>
        <w:rPr>
          <w:sz w:val="32"/>
          <w:szCs w:val="32"/>
        </w:rPr>
      </w:pPr>
      <w:r>
        <w:rPr>
          <w:sz w:val="32"/>
          <w:szCs w:val="32"/>
        </w:rPr>
        <w:t>3.</w:t>
      </w:r>
      <w:r>
        <w:rPr>
          <w:rFonts w:hint="eastAsia"/>
          <w:sz w:val="32"/>
          <w:szCs w:val="32"/>
        </w:rPr>
        <w:t>松辽盆地地热资源勘查情况：松辽盆地地热资源条件较好的区域主要分布在中央凹陷区和东南隆起区，但针对地热资源勘查工作较少，吉林油田打井形成许多油气勘查成果，但对地热资源没有进行系统总结分析，未形成完整地热资源地质资料。综合统计松辽盆地内目前已有的</w:t>
      </w:r>
      <w:r>
        <w:rPr>
          <w:rFonts w:hint="eastAsia"/>
          <w:sz w:val="32"/>
          <w:szCs w:val="32"/>
        </w:rPr>
        <w:t>3</w:t>
      </w:r>
      <w:r>
        <w:rPr>
          <w:rFonts w:hint="eastAsia"/>
          <w:sz w:val="32"/>
          <w:szCs w:val="32"/>
        </w:rPr>
        <w:t>项地热勘查成果，地热水温度为</w:t>
      </w:r>
      <w:r>
        <w:rPr>
          <w:rFonts w:hint="eastAsia"/>
          <w:sz w:val="32"/>
          <w:szCs w:val="32"/>
        </w:rPr>
        <w:t>3</w:t>
      </w:r>
      <w:r>
        <w:rPr>
          <w:sz w:val="32"/>
          <w:szCs w:val="32"/>
        </w:rPr>
        <w:t>1-52.4</w:t>
      </w:r>
      <w:r>
        <w:rPr>
          <w:rFonts w:hint="eastAsia"/>
          <w:sz w:val="32"/>
          <w:szCs w:val="32"/>
        </w:rPr>
        <w:t>摄氏度，地热水可开采量为</w:t>
      </w:r>
      <w:r>
        <w:rPr>
          <w:sz w:val="32"/>
          <w:szCs w:val="32"/>
        </w:rPr>
        <w:t>162.39</w:t>
      </w:r>
      <w:r>
        <w:rPr>
          <w:rFonts w:hint="eastAsia"/>
          <w:sz w:val="32"/>
          <w:szCs w:val="32"/>
        </w:rPr>
        <w:lastRenderedPageBreak/>
        <w:t>万立方米</w:t>
      </w:r>
      <w:r>
        <w:rPr>
          <w:sz w:val="32"/>
          <w:szCs w:val="32"/>
        </w:rPr>
        <w:t>/</w:t>
      </w:r>
      <w:r>
        <w:rPr>
          <w:rFonts w:hint="eastAsia"/>
          <w:sz w:val="32"/>
          <w:szCs w:val="32"/>
        </w:rPr>
        <w:t>年，折合标准煤</w:t>
      </w:r>
      <w:r>
        <w:rPr>
          <w:sz w:val="32"/>
          <w:szCs w:val="32"/>
        </w:rPr>
        <w:t>1.5</w:t>
      </w:r>
      <w:r>
        <w:rPr>
          <w:rFonts w:hint="eastAsia"/>
          <w:sz w:val="32"/>
          <w:szCs w:val="32"/>
        </w:rPr>
        <w:t>万吨</w:t>
      </w:r>
      <w:r>
        <w:rPr>
          <w:sz w:val="32"/>
          <w:szCs w:val="32"/>
        </w:rPr>
        <w:t>/</w:t>
      </w:r>
      <w:r>
        <w:rPr>
          <w:rFonts w:hint="eastAsia"/>
          <w:sz w:val="32"/>
          <w:szCs w:val="32"/>
        </w:rPr>
        <w:t>年，可节省环境治理费</w:t>
      </w:r>
      <w:r>
        <w:rPr>
          <w:sz w:val="32"/>
          <w:szCs w:val="32"/>
        </w:rPr>
        <w:t>418.77</w:t>
      </w:r>
      <w:r>
        <w:rPr>
          <w:rFonts w:hint="eastAsia"/>
          <w:sz w:val="32"/>
          <w:szCs w:val="32"/>
        </w:rPr>
        <w:t>万元</w:t>
      </w:r>
      <w:r>
        <w:rPr>
          <w:sz w:val="32"/>
          <w:szCs w:val="32"/>
        </w:rPr>
        <w:t>/</w:t>
      </w:r>
      <w:r>
        <w:rPr>
          <w:rFonts w:hint="eastAsia"/>
          <w:sz w:val="32"/>
          <w:szCs w:val="32"/>
        </w:rPr>
        <w:t>年。其中松原市城区地热资源普查项目，勘查地热水温度为</w:t>
      </w:r>
      <w:r>
        <w:rPr>
          <w:sz w:val="32"/>
          <w:szCs w:val="32"/>
        </w:rPr>
        <w:t>52-52.4</w:t>
      </w:r>
      <w:r>
        <w:rPr>
          <w:rFonts w:hint="eastAsia"/>
          <w:sz w:val="32"/>
          <w:szCs w:val="32"/>
        </w:rPr>
        <w:t>摄氏度，单井产水量</w:t>
      </w:r>
      <w:r>
        <w:rPr>
          <w:sz w:val="32"/>
          <w:szCs w:val="32"/>
        </w:rPr>
        <w:t>531-795</w:t>
      </w:r>
      <w:r>
        <w:rPr>
          <w:rFonts w:hint="eastAsia"/>
          <w:sz w:val="32"/>
          <w:szCs w:val="32"/>
        </w:rPr>
        <w:t>立方米</w:t>
      </w:r>
      <w:r>
        <w:rPr>
          <w:sz w:val="32"/>
          <w:szCs w:val="32"/>
        </w:rPr>
        <w:t>/</w:t>
      </w:r>
      <w:r>
        <w:rPr>
          <w:rFonts w:hint="eastAsia"/>
          <w:sz w:val="32"/>
          <w:szCs w:val="32"/>
        </w:rPr>
        <w:t>天，地热水属于含偏硅酸、溴、氟、锶、碘、钡型理疗热矿水；公主岭经济开发区新凯河地热资源勘探项目，勘查地热水温度为</w:t>
      </w:r>
      <w:r>
        <w:rPr>
          <w:sz w:val="32"/>
          <w:szCs w:val="32"/>
        </w:rPr>
        <w:t>31-52</w:t>
      </w:r>
      <w:r>
        <w:rPr>
          <w:rFonts w:hint="eastAsia"/>
          <w:sz w:val="32"/>
          <w:szCs w:val="32"/>
        </w:rPr>
        <w:t>摄氏度，单井产水量为</w:t>
      </w:r>
      <w:r>
        <w:rPr>
          <w:sz w:val="32"/>
          <w:szCs w:val="32"/>
        </w:rPr>
        <w:t>190-1222</w:t>
      </w:r>
      <w:r>
        <w:rPr>
          <w:rFonts w:hint="eastAsia"/>
          <w:sz w:val="32"/>
          <w:szCs w:val="32"/>
        </w:rPr>
        <w:t>立方米</w:t>
      </w:r>
      <w:r>
        <w:rPr>
          <w:sz w:val="32"/>
          <w:szCs w:val="32"/>
        </w:rPr>
        <w:t>/</w:t>
      </w:r>
      <w:r>
        <w:rPr>
          <w:rFonts w:hint="eastAsia"/>
          <w:sz w:val="32"/>
          <w:szCs w:val="32"/>
        </w:rPr>
        <w:t>天，填补了我省白垩系地层地热地质找矿的空白。</w:t>
      </w:r>
    </w:p>
    <w:p w:rsidR="00D0160D" w:rsidRDefault="001F588C">
      <w:pPr>
        <w:ind w:firstLine="640"/>
        <w:rPr>
          <w:sz w:val="32"/>
          <w:szCs w:val="32"/>
        </w:rPr>
      </w:pPr>
      <w:r>
        <w:rPr>
          <w:rFonts w:hint="eastAsia"/>
          <w:sz w:val="32"/>
          <w:szCs w:val="32"/>
        </w:rPr>
        <w:t>从资源潜力看，松辽盆地地热资源勘查覆盖率很低、远景很大，尚有很大空间。</w:t>
      </w:r>
    </w:p>
    <w:p w:rsidR="00D0160D" w:rsidRDefault="001F588C">
      <w:pPr>
        <w:ind w:firstLine="640"/>
        <w:rPr>
          <w:sz w:val="32"/>
          <w:szCs w:val="32"/>
        </w:rPr>
      </w:pPr>
      <w:r>
        <w:rPr>
          <w:sz w:val="32"/>
          <w:szCs w:val="32"/>
        </w:rPr>
        <w:t>4.</w:t>
      </w:r>
      <w:r>
        <w:rPr>
          <w:rFonts w:hint="eastAsia"/>
          <w:sz w:val="32"/>
          <w:szCs w:val="32"/>
        </w:rPr>
        <w:t>敦密盆地地热资源勘查情况：敦密盆地是我省地热资源赋存条件较好的地区，但目前没有进行系统调查评价，截止</w:t>
      </w:r>
      <w:r>
        <w:rPr>
          <w:rFonts w:hint="eastAsia"/>
          <w:sz w:val="32"/>
          <w:szCs w:val="32"/>
        </w:rPr>
        <w:t>2</w:t>
      </w:r>
      <w:r>
        <w:rPr>
          <w:sz w:val="32"/>
          <w:szCs w:val="32"/>
        </w:rPr>
        <w:t>020</w:t>
      </w:r>
      <w:r>
        <w:rPr>
          <w:rFonts w:hint="eastAsia"/>
          <w:sz w:val="32"/>
          <w:szCs w:val="32"/>
        </w:rPr>
        <w:t>年，仅开展了敦化地区地热资源普查，地热水温度</w:t>
      </w:r>
      <w:r>
        <w:rPr>
          <w:sz w:val="32"/>
          <w:szCs w:val="32"/>
        </w:rPr>
        <w:t>33.1-49.2</w:t>
      </w:r>
      <w:r>
        <w:rPr>
          <w:rFonts w:hint="eastAsia"/>
          <w:sz w:val="32"/>
          <w:szCs w:val="32"/>
        </w:rPr>
        <w:t>摄氏度，单井产水量</w:t>
      </w:r>
      <w:r>
        <w:rPr>
          <w:sz w:val="32"/>
          <w:szCs w:val="32"/>
        </w:rPr>
        <w:t>283-2042</w:t>
      </w:r>
      <w:r>
        <w:rPr>
          <w:rFonts w:hint="eastAsia"/>
          <w:sz w:val="32"/>
          <w:szCs w:val="32"/>
        </w:rPr>
        <w:t>立方米</w:t>
      </w:r>
      <w:r>
        <w:rPr>
          <w:sz w:val="32"/>
          <w:szCs w:val="32"/>
        </w:rPr>
        <w:t>/</w:t>
      </w:r>
      <w:r>
        <w:rPr>
          <w:rFonts w:hint="eastAsia"/>
          <w:sz w:val="32"/>
          <w:szCs w:val="32"/>
        </w:rPr>
        <w:t>天，属于氟型理疗热矿水，有一定勘查远景。</w:t>
      </w:r>
    </w:p>
    <w:p w:rsidR="00D0160D" w:rsidRDefault="00D0160D">
      <w:pPr>
        <w:ind w:firstLine="640"/>
        <w:rPr>
          <w:sz w:val="32"/>
          <w:szCs w:val="32"/>
        </w:rPr>
        <w:sectPr w:rsidR="00D0160D">
          <w:pgSz w:w="11906" w:h="16838"/>
          <w:pgMar w:top="1440" w:right="1800" w:bottom="1440" w:left="1800" w:header="851" w:footer="992" w:gutter="0"/>
          <w:cols w:space="425"/>
          <w:docGrid w:type="lines" w:linePitch="312"/>
        </w:sectPr>
      </w:pPr>
    </w:p>
    <w:tbl>
      <w:tblPr>
        <w:tblW w:w="14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256"/>
        <w:gridCol w:w="4418"/>
        <w:gridCol w:w="1146"/>
        <w:gridCol w:w="1858"/>
        <w:gridCol w:w="1420"/>
        <w:gridCol w:w="1434"/>
        <w:gridCol w:w="868"/>
        <w:gridCol w:w="877"/>
      </w:tblGrid>
      <w:tr w:rsidR="00D0160D">
        <w:trPr>
          <w:trHeight w:val="567"/>
          <w:jc w:val="center"/>
        </w:trPr>
        <w:tc>
          <w:tcPr>
            <w:tcW w:w="14143" w:type="dxa"/>
            <w:gridSpan w:val="9"/>
            <w:shd w:val="clear" w:color="auto" w:fill="FFFFFF" w:themeFill="background1"/>
            <w:vAlign w:val="center"/>
          </w:tcPr>
          <w:p w:rsidR="00D0160D" w:rsidRDefault="001F588C">
            <w:pPr>
              <w:ind w:firstLineChars="0" w:firstLine="0"/>
              <w:jc w:val="center"/>
              <w:rPr>
                <w:rFonts w:ascii="宋体" w:eastAsia="宋体" w:hAnsi="宋体"/>
                <w:sz w:val="24"/>
                <w:szCs w:val="28"/>
                <w:highlight w:val="yellow"/>
              </w:rPr>
            </w:pPr>
            <w:r>
              <w:rPr>
                <w:rFonts w:ascii="宋体" w:eastAsia="宋体" w:hAnsi="宋体" w:hint="eastAsia"/>
                <w:b/>
                <w:bCs/>
                <w:sz w:val="24"/>
                <w:szCs w:val="28"/>
              </w:rPr>
              <w:lastRenderedPageBreak/>
              <w:t>专栏一</w:t>
            </w:r>
            <w:r>
              <w:rPr>
                <w:rFonts w:ascii="宋体" w:eastAsia="宋体" w:hAnsi="宋体"/>
                <w:b/>
                <w:bCs/>
                <w:sz w:val="24"/>
                <w:szCs w:val="28"/>
              </w:rPr>
              <w:t xml:space="preserve">  </w:t>
            </w:r>
            <w:r>
              <w:rPr>
                <w:rFonts w:ascii="宋体" w:eastAsia="宋体" w:hAnsi="宋体" w:hint="eastAsia"/>
                <w:b/>
                <w:bCs/>
                <w:sz w:val="24"/>
                <w:szCs w:val="28"/>
              </w:rPr>
              <w:t>地热资源勘查成果一览表</w:t>
            </w:r>
          </w:p>
        </w:tc>
      </w:tr>
      <w:tr w:rsidR="00D0160D">
        <w:trPr>
          <w:trHeight w:val="737"/>
          <w:jc w:val="center"/>
        </w:trPr>
        <w:tc>
          <w:tcPr>
            <w:tcW w:w="866"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b/>
                <w:sz w:val="24"/>
                <w:szCs w:val="21"/>
              </w:rPr>
              <w:t>序号</w:t>
            </w:r>
          </w:p>
        </w:tc>
        <w:tc>
          <w:tcPr>
            <w:tcW w:w="1256"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b/>
                <w:sz w:val="24"/>
                <w:szCs w:val="21"/>
              </w:rPr>
              <w:t>县（市、区）</w:t>
            </w:r>
          </w:p>
        </w:tc>
        <w:tc>
          <w:tcPr>
            <w:tcW w:w="4418"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b/>
                <w:sz w:val="24"/>
                <w:szCs w:val="21"/>
              </w:rPr>
              <w:t>项目名称</w:t>
            </w:r>
          </w:p>
        </w:tc>
        <w:tc>
          <w:tcPr>
            <w:tcW w:w="1146"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hint="eastAsia"/>
                <w:b/>
                <w:sz w:val="24"/>
                <w:szCs w:val="21"/>
              </w:rPr>
              <w:t>水温（℃）</w:t>
            </w:r>
          </w:p>
        </w:tc>
        <w:tc>
          <w:tcPr>
            <w:tcW w:w="1858"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hint="eastAsia"/>
                <w:b/>
                <w:sz w:val="24"/>
                <w:szCs w:val="21"/>
              </w:rPr>
              <w:t>单井产</w:t>
            </w:r>
            <w:r>
              <w:rPr>
                <w:rFonts w:ascii="宋体" w:eastAsia="宋体" w:hAnsi="宋体"/>
                <w:b/>
                <w:sz w:val="24"/>
                <w:szCs w:val="21"/>
              </w:rPr>
              <w:t>水量</w:t>
            </w:r>
            <w:r>
              <w:rPr>
                <w:rFonts w:ascii="宋体" w:eastAsia="宋体" w:hAnsi="宋体" w:hint="eastAsia"/>
                <w:b/>
                <w:sz w:val="24"/>
                <w:szCs w:val="21"/>
              </w:rPr>
              <w:t>（</w:t>
            </w:r>
            <w:r>
              <w:rPr>
                <w:rFonts w:ascii="宋体" w:eastAsia="宋体" w:hAnsi="宋体"/>
                <w:b/>
                <w:sz w:val="24"/>
                <w:szCs w:val="21"/>
              </w:rPr>
              <w:t>m</w:t>
            </w:r>
            <w:r>
              <w:rPr>
                <w:rFonts w:ascii="宋体" w:eastAsia="宋体" w:hAnsi="宋体"/>
                <w:b/>
                <w:sz w:val="24"/>
                <w:szCs w:val="21"/>
                <w:vertAlign w:val="superscript"/>
              </w:rPr>
              <w:t>3</w:t>
            </w:r>
            <w:r>
              <w:rPr>
                <w:rFonts w:ascii="宋体" w:eastAsia="宋体" w:hAnsi="宋体"/>
                <w:b/>
                <w:sz w:val="24"/>
                <w:szCs w:val="21"/>
              </w:rPr>
              <w:t>/d</w:t>
            </w:r>
            <w:r>
              <w:rPr>
                <w:rFonts w:ascii="宋体" w:eastAsia="宋体" w:hAnsi="宋体" w:hint="eastAsia"/>
                <w:b/>
                <w:sz w:val="24"/>
                <w:szCs w:val="21"/>
              </w:rPr>
              <w:t>）</w:t>
            </w:r>
          </w:p>
        </w:tc>
        <w:tc>
          <w:tcPr>
            <w:tcW w:w="1420"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hint="eastAsia"/>
                <w:b/>
                <w:sz w:val="24"/>
                <w:szCs w:val="21"/>
              </w:rPr>
              <w:t>资源储量（m</w:t>
            </w:r>
            <w:r>
              <w:rPr>
                <w:rFonts w:ascii="宋体" w:eastAsia="宋体" w:hAnsi="宋体" w:hint="eastAsia"/>
                <w:b/>
                <w:sz w:val="24"/>
                <w:szCs w:val="21"/>
                <w:vertAlign w:val="superscript"/>
              </w:rPr>
              <w:t>3</w:t>
            </w:r>
            <w:r>
              <w:rPr>
                <w:rFonts w:ascii="宋体" w:eastAsia="宋体" w:hAnsi="宋体" w:hint="eastAsia"/>
                <w:b/>
                <w:sz w:val="24"/>
                <w:szCs w:val="21"/>
              </w:rPr>
              <w:t>）</w:t>
            </w:r>
          </w:p>
        </w:tc>
        <w:tc>
          <w:tcPr>
            <w:tcW w:w="1434"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hint="eastAsia"/>
                <w:b/>
                <w:sz w:val="24"/>
                <w:szCs w:val="21"/>
              </w:rPr>
              <w:t>可开采量  （m</w:t>
            </w:r>
            <w:r>
              <w:rPr>
                <w:rFonts w:ascii="宋体" w:eastAsia="宋体" w:hAnsi="宋体" w:hint="eastAsia"/>
                <w:b/>
                <w:sz w:val="24"/>
                <w:szCs w:val="21"/>
                <w:vertAlign w:val="superscript"/>
              </w:rPr>
              <w:t>3</w:t>
            </w:r>
            <w:r>
              <w:rPr>
                <w:rFonts w:ascii="宋体" w:eastAsia="宋体" w:hAnsi="宋体" w:hint="eastAsia"/>
                <w:b/>
                <w:sz w:val="24"/>
                <w:szCs w:val="21"/>
              </w:rPr>
              <w:t>/a）</w:t>
            </w:r>
          </w:p>
        </w:tc>
        <w:tc>
          <w:tcPr>
            <w:tcW w:w="868"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b/>
                <w:sz w:val="24"/>
                <w:szCs w:val="21"/>
              </w:rPr>
              <w:t>热能(MW)</w:t>
            </w:r>
          </w:p>
        </w:tc>
        <w:tc>
          <w:tcPr>
            <w:tcW w:w="877" w:type="dxa"/>
            <w:shd w:val="clear" w:color="auto" w:fill="auto"/>
            <w:vAlign w:val="center"/>
          </w:tcPr>
          <w:p w:rsidR="00D0160D" w:rsidRDefault="001F588C">
            <w:pPr>
              <w:ind w:firstLineChars="0" w:firstLine="0"/>
              <w:jc w:val="center"/>
              <w:rPr>
                <w:rFonts w:ascii="宋体" w:eastAsia="宋体" w:hAnsi="宋体"/>
                <w:b/>
                <w:sz w:val="24"/>
                <w:szCs w:val="21"/>
              </w:rPr>
            </w:pPr>
            <w:r>
              <w:rPr>
                <w:rFonts w:ascii="宋体" w:eastAsia="宋体" w:hAnsi="宋体" w:hint="eastAsia"/>
                <w:b/>
                <w:sz w:val="24"/>
                <w:szCs w:val="21"/>
              </w:rPr>
              <w:t>提交时间</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w:t>
            </w:r>
          </w:p>
        </w:tc>
        <w:tc>
          <w:tcPr>
            <w:tcW w:w="1256" w:type="dxa"/>
            <w:shd w:val="clear" w:color="auto" w:fill="auto"/>
            <w:vAlign w:val="center"/>
          </w:tcPr>
          <w:p w:rsidR="00D0160D" w:rsidRDefault="001F588C">
            <w:pPr>
              <w:ind w:firstLineChars="0" w:firstLine="0"/>
              <w:jc w:val="center"/>
              <w:rPr>
                <w:sz w:val="21"/>
                <w:szCs w:val="21"/>
              </w:rPr>
            </w:pPr>
            <w:r>
              <w:rPr>
                <w:sz w:val="21"/>
                <w:szCs w:val="21"/>
              </w:rPr>
              <w:t>双阳区</w:t>
            </w:r>
          </w:p>
        </w:tc>
        <w:tc>
          <w:tcPr>
            <w:tcW w:w="4418" w:type="dxa"/>
            <w:shd w:val="clear" w:color="auto" w:fill="auto"/>
            <w:vAlign w:val="center"/>
          </w:tcPr>
          <w:p w:rsidR="00D0160D" w:rsidRDefault="001F588C">
            <w:pPr>
              <w:ind w:firstLineChars="0" w:firstLine="0"/>
              <w:jc w:val="center"/>
              <w:rPr>
                <w:sz w:val="21"/>
                <w:szCs w:val="21"/>
              </w:rPr>
            </w:pPr>
            <w:r>
              <w:rPr>
                <w:sz w:val="21"/>
                <w:szCs w:val="21"/>
              </w:rPr>
              <w:t>长春市双阳区奢岭地热资源详查</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40-70</w:t>
            </w:r>
          </w:p>
        </w:tc>
        <w:tc>
          <w:tcPr>
            <w:tcW w:w="1858" w:type="dxa"/>
            <w:shd w:val="clear" w:color="auto" w:fill="auto"/>
            <w:vAlign w:val="center"/>
          </w:tcPr>
          <w:p w:rsidR="00D0160D" w:rsidRDefault="001F588C">
            <w:pPr>
              <w:ind w:firstLineChars="0" w:firstLine="0"/>
              <w:jc w:val="center"/>
              <w:rPr>
                <w:sz w:val="21"/>
                <w:szCs w:val="21"/>
              </w:rPr>
            </w:pPr>
            <w:r>
              <w:rPr>
                <w:sz w:val="21"/>
                <w:szCs w:val="21"/>
              </w:rPr>
              <w:t>840-1200</w:t>
            </w:r>
          </w:p>
        </w:tc>
        <w:tc>
          <w:tcPr>
            <w:tcW w:w="1420" w:type="dxa"/>
            <w:shd w:val="clear" w:color="auto" w:fill="auto"/>
            <w:vAlign w:val="center"/>
          </w:tcPr>
          <w:p w:rsidR="00D0160D" w:rsidRDefault="001F588C">
            <w:pPr>
              <w:ind w:firstLineChars="0" w:firstLine="0"/>
              <w:jc w:val="center"/>
              <w:rPr>
                <w:sz w:val="21"/>
                <w:szCs w:val="21"/>
              </w:rPr>
            </w:pPr>
            <w:r>
              <w:rPr>
                <w:rFonts w:hint="eastAsia"/>
                <w:sz w:val="21"/>
                <w:szCs w:val="21"/>
              </w:rPr>
              <w:t>2.15</w:t>
            </w:r>
            <w:r>
              <w:rPr>
                <w:rFonts w:hint="eastAsia"/>
                <w:sz w:val="21"/>
                <w:szCs w:val="21"/>
              </w:rPr>
              <w:t>×</w:t>
            </w:r>
            <w:r>
              <w:rPr>
                <w:rFonts w:hint="eastAsia"/>
                <w:sz w:val="21"/>
                <w:szCs w:val="21"/>
              </w:rPr>
              <w:t>10</w:t>
            </w:r>
            <w:r>
              <w:rPr>
                <w:rFonts w:hint="eastAsia"/>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rFonts w:hint="eastAsia"/>
                <w:sz w:val="21"/>
                <w:szCs w:val="21"/>
              </w:rPr>
              <w:t>49.44</w:t>
            </w:r>
            <w:r>
              <w:rPr>
                <w:rFonts w:hint="eastAsia"/>
                <w:sz w:val="21"/>
                <w:szCs w:val="21"/>
              </w:rPr>
              <w:t>×</w:t>
            </w:r>
            <w:r>
              <w:rPr>
                <w:rFonts w:hint="eastAsia"/>
                <w:sz w:val="21"/>
                <w:szCs w:val="21"/>
              </w:rPr>
              <w:t>10</w:t>
            </w:r>
            <w:r>
              <w:rPr>
                <w:rFonts w:hint="eastAsia"/>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59.9</w:t>
            </w:r>
          </w:p>
        </w:tc>
        <w:tc>
          <w:tcPr>
            <w:tcW w:w="877" w:type="dxa"/>
            <w:shd w:val="clear" w:color="auto" w:fill="auto"/>
            <w:vAlign w:val="center"/>
          </w:tcPr>
          <w:p w:rsidR="00D0160D" w:rsidRDefault="001F588C">
            <w:pPr>
              <w:ind w:firstLineChars="0" w:firstLine="0"/>
              <w:jc w:val="center"/>
              <w:rPr>
                <w:sz w:val="21"/>
                <w:szCs w:val="21"/>
              </w:rPr>
            </w:pPr>
            <w:r>
              <w:rPr>
                <w:rFonts w:hint="eastAsia"/>
                <w:sz w:val="21"/>
                <w:szCs w:val="21"/>
              </w:rPr>
              <w:t>2015</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2</w:t>
            </w:r>
          </w:p>
        </w:tc>
        <w:tc>
          <w:tcPr>
            <w:tcW w:w="1256" w:type="dxa"/>
            <w:shd w:val="clear" w:color="auto" w:fill="auto"/>
            <w:vAlign w:val="center"/>
          </w:tcPr>
          <w:p w:rsidR="00D0160D" w:rsidRDefault="001F588C">
            <w:pPr>
              <w:ind w:firstLineChars="0" w:firstLine="0"/>
              <w:jc w:val="center"/>
              <w:rPr>
                <w:sz w:val="21"/>
                <w:szCs w:val="21"/>
              </w:rPr>
            </w:pPr>
            <w:r>
              <w:rPr>
                <w:sz w:val="21"/>
                <w:szCs w:val="21"/>
              </w:rPr>
              <w:t>双阳区</w:t>
            </w:r>
          </w:p>
        </w:tc>
        <w:tc>
          <w:tcPr>
            <w:tcW w:w="4418" w:type="dxa"/>
            <w:shd w:val="clear" w:color="auto" w:fill="auto"/>
            <w:vAlign w:val="center"/>
          </w:tcPr>
          <w:p w:rsidR="00D0160D" w:rsidRDefault="001F588C">
            <w:pPr>
              <w:ind w:firstLineChars="0" w:firstLine="0"/>
              <w:jc w:val="center"/>
              <w:rPr>
                <w:sz w:val="21"/>
                <w:szCs w:val="21"/>
              </w:rPr>
            </w:pPr>
            <w:r>
              <w:rPr>
                <w:sz w:val="21"/>
                <w:szCs w:val="21"/>
              </w:rPr>
              <w:t>长春市双阳区小龙庙地热资源普查</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45.8</w:t>
            </w:r>
          </w:p>
        </w:tc>
        <w:tc>
          <w:tcPr>
            <w:tcW w:w="1858" w:type="dxa"/>
            <w:shd w:val="clear" w:color="auto" w:fill="auto"/>
            <w:vAlign w:val="center"/>
          </w:tcPr>
          <w:p w:rsidR="00D0160D" w:rsidRDefault="001F588C">
            <w:pPr>
              <w:ind w:firstLineChars="0" w:firstLine="0"/>
              <w:jc w:val="center"/>
              <w:rPr>
                <w:sz w:val="21"/>
                <w:szCs w:val="21"/>
              </w:rPr>
            </w:pPr>
            <w:r>
              <w:rPr>
                <w:sz w:val="21"/>
                <w:szCs w:val="21"/>
              </w:rPr>
              <w:t>635-925</w:t>
            </w:r>
          </w:p>
        </w:tc>
        <w:tc>
          <w:tcPr>
            <w:tcW w:w="1420" w:type="dxa"/>
            <w:shd w:val="clear" w:color="auto" w:fill="auto"/>
            <w:vAlign w:val="center"/>
          </w:tcPr>
          <w:p w:rsidR="00D0160D" w:rsidRDefault="001F588C">
            <w:pPr>
              <w:ind w:firstLineChars="0" w:firstLine="0"/>
              <w:jc w:val="center"/>
              <w:rPr>
                <w:sz w:val="21"/>
                <w:szCs w:val="21"/>
              </w:rPr>
            </w:pPr>
            <w:r>
              <w:rPr>
                <w:sz w:val="21"/>
                <w:szCs w:val="21"/>
              </w:rPr>
              <w:t>6.89</w:t>
            </w:r>
            <w:r>
              <w:rPr>
                <w:rFonts w:hint="cs"/>
                <w:sz w:val="21"/>
                <w:szCs w:val="21"/>
              </w:rPr>
              <w:t>×</w:t>
            </w:r>
            <w:r>
              <w:rPr>
                <w:sz w:val="21"/>
                <w:szCs w:val="21"/>
              </w:rPr>
              <w:t>10</w:t>
            </w:r>
            <w:r>
              <w:rPr>
                <w:sz w:val="21"/>
                <w:szCs w:val="21"/>
                <w:vertAlign w:val="superscript"/>
              </w:rPr>
              <w:t>7</w:t>
            </w:r>
          </w:p>
        </w:tc>
        <w:tc>
          <w:tcPr>
            <w:tcW w:w="1434" w:type="dxa"/>
            <w:shd w:val="clear" w:color="auto" w:fill="auto"/>
            <w:vAlign w:val="center"/>
          </w:tcPr>
          <w:p w:rsidR="00D0160D" w:rsidRDefault="001F588C">
            <w:pPr>
              <w:ind w:firstLineChars="0" w:firstLine="0"/>
              <w:jc w:val="center"/>
              <w:rPr>
                <w:sz w:val="21"/>
                <w:szCs w:val="21"/>
              </w:rPr>
            </w:pPr>
            <w:r>
              <w:rPr>
                <w:sz w:val="21"/>
                <w:szCs w:val="21"/>
              </w:rPr>
              <w:t>36.98</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2.03</w:t>
            </w:r>
          </w:p>
        </w:tc>
        <w:tc>
          <w:tcPr>
            <w:tcW w:w="877" w:type="dxa"/>
            <w:shd w:val="clear" w:color="auto" w:fill="auto"/>
            <w:vAlign w:val="center"/>
          </w:tcPr>
          <w:p w:rsidR="00D0160D" w:rsidRDefault="001F588C">
            <w:pPr>
              <w:ind w:firstLineChars="0" w:firstLine="0"/>
              <w:jc w:val="center"/>
              <w:rPr>
                <w:sz w:val="21"/>
                <w:szCs w:val="21"/>
              </w:rPr>
            </w:pPr>
            <w:r>
              <w:rPr>
                <w:sz w:val="21"/>
                <w:szCs w:val="21"/>
              </w:rPr>
              <w:t>2017</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3</w:t>
            </w:r>
          </w:p>
        </w:tc>
        <w:tc>
          <w:tcPr>
            <w:tcW w:w="1256" w:type="dxa"/>
            <w:shd w:val="clear" w:color="auto" w:fill="auto"/>
            <w:vAlign w:val="center"/>
          </w:tcPr>
          <w:p w:rsidR="00D0160D" w:rsidRDefault="001F588C">
            <w:pPr>
              <w:ind w:firstLineChars="0" w:firstLine="0"/>
              <w:jc w:val="center"/>
              <w:rPr>
                <w:sz w:val="21"/>
                <w:szCs w:val="21"/>
              </w:rPr>
            </w:pPr>
            <w:r>
              <w:rPr>
                <w:rFonts w:hint="eastAsia"/>
                <w:sz w:val="21"/>
                <w:szCs w:val="21"/>
              </w:rPr>
              <w:t>长春市</w:t>
            </w:r>
          </w:p>
        </w:tc>
        <w:tc>
          <w:tcPr>
            <w:tcW w:w="4418" w:type="dxa"/>
            <w:shd w:val="clear" w:color="auto" w:fill="auto"/>
            <w:vAlign w:val="center"/>
          </w:tcPr>
          <w:p w:rsidR="00D0160D" w:rsidRDefault="001F588C">
            <w:pPr>
              <w:ind w:firstLineChars="0" w:firstLine="0"/>
              <w:jc w:val="center"/>
              <w:rPr>
                <w:sz w:val="21"/>
                <w:szCs w:val="21"/>
              </w:rPr>
            </w:pPr>
            <w:r>
              <w:rPr>
                <w:sz w:val="21"/>
                <w:szCs w:val="21"/>
              </w:rPr>
              <w:t>长春市西北部地区地热资源预可行性勘查</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42</w:t>
            </w:r>
          </w:p>
        </w:tc>
        <w:tc>
          <w:tcPr>
            <w:tcW w:w="1858" w:type="dxa"/>
            <w:shd w:val="clear" w:color="auto" w:fill="auto"/>
            <w:vAlign w:val="center"/>
          </w:tcPr>
          <w:p w:rsidR="00D0160D" w:rsidRDefault="001F588C">
            <w:pPr>
              <w:ind w:firstLineChars="0" w:firstLine="0"/>
              <w:jc w:val="center"/>
              <w:rPr>
                <w:sz w:val="21"/>
                <w:szCs w:val="21"/>
              </w:rPr>
            </w:pPr>
            <w:r>
              <w:rPr>
                <w:sz w:val="21"/>
                <w:szCs w:val="21"/>
              </w:rPr>
              <w:t>108</w:t>
            </w:r>
          </w:p>
        </w:tc>
        <w:tc>
          <w:tcPr>
            <w:tcW w:w="1420" w:type="dxa"/>
            <w:shd w:val="clear" w:color="auto" w:fill="auto"/>
            <w:vAlign w:val="center"/>
          </w:tcPr>
          <w:p w:rsidR="00D0160D" w:rsidRDefault="001F588C">
            <w:pPr>
              <w:ind w:firstLineChars="0" w:firstLine="0"/>
              <w:jc w:val="center"/>
              <w:rPr>
                <w:sz w:val="21"/>
                <w:szCs w:val="21"/>
              </w:rPr>
            </w:pPr>
            <w:r>
              <w:rPr>
                <w:rFonts w:hint="eastAsia"/>
                <w:sz w:val="21"/>
                <w:szCs w:val="21"/>
              </w:rPr>
              <w:t>4.23</w:t>
            </w:r>
            <w:r>
              <w:rPr>
                <w:rFonts w:hint="eastAsia"/>
                <w:sz w:val="21"/>
                <w:szCs w:val="21"/>
              </w:rPr>
              <w:t>×</w:t>
            </w:r>
            <w:r>
              <w:rPr>
                <w:rFonts w:hint="eastAsia"/>
                <w:sz w:val="21"/>
                <w:szCs w:val="21"/>
              </w:rPr>
              <w:t>10</w:t>
            </w:r>
            <w:r>
              <w:rPr>
                <w:rFonts w:hint="eastAsia"/>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rFonts w:hint="eastAsia"/>
                <w:sz w:val="21"/>
                <w:szCs w:val="21"/>
              </w:rPr>
              <w:t>11.83</w:t>
            </w:r>
            <w:r>
              <w:rPr>
                <w:rFonts w:hint="eastAsia"/>
                <w:sz w:val="21"/>
                <w:szCs w:val="21"/>
              </w:rPr>
              <w:t>×</w:t>
            </w:r>
            <w:r>
              <w:rPr>
                <w:rFonts w:hint="eastAsia"/>
                <w:sz w:val="21"/>
                <w:szCs w:val="21"/>
              </w:rPr>
              <w:t>10</w:t>
            </w:r>
            <w:r>
              <w:rPr>
                <w:rFonts w:hint="eastAsia"/>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0.59</w:t>
            </w:r>
          </w:p>
        </w:tc>
        <w:tc>
          <w:tcPr>
            <w:tcW w:w="877" w:type="dxa"/>
            <w:shd w:val="clear" w:color="auto" w:fill="auto"/>
            <w:vAlign w:val="center"/>
          </w:tcPr>
          <w:p w:rsidR="00D0160D" w:rsidRDefault="001F588C">
            <w:pPr>
              <w:ind w:firstLineChars="0" w:firstLine="0"/>
              <w:jc w:val="center"/>
              <w:rPr>
                <w:sz w:val="21"/>
                <w:szCs w:val="21"/>
              </w:rPr>
            </w:pPr>
            <w:r>
              <w:rPr>
                <w:rFonts w:hint="eastAsia"/>
                <w:sz w:val="21"/>
                <w:szCs w:val="21"/>
              </w:rPr>
              <w:t>2020</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4</w:t>
            </w:r>
          </w:p>
        </w:tc>
        <w:tc>
          <w:tcPr>
            <w:tcW w:w="1256" w:type="dxa"/>
            <w:shd w:val="clear" w:color="auto" w:fill="auto"/>
            <w:vAlign w:val="center"/>
          </w:tcPr>
          <w:p w:rsidR="00D0160D" w:rsidRDefault="001F588C">
            <w:pPr>
              <w:ind w:firstLineChars="0" w:firstLine="0"/>
              <w:jc w:val="center"/>
              <w:rPr>
                <w:sz w:val="21"/>
                <w:szCs w:val="21"/>
              </w:rPr>
            </w:pPr>
            <w:r>
              <w:rPr>
                <w:sz w:val="21"/>
                <w:szCs w:val="21"/>
              </w:rPr>
              <w:t>公主岭市</w:t>
            </w:r>
          </w:p>
        </w:tc>
        <w:tc>
          <w:tcPr>
            <w:tcW w:w="4418" w:type="dxa"/>
            <w:shd w:val="clear" w:color="auto" w:fill="auto"/>
            <w:vAlign w:val="center"/>
          </w:tcPr>
          <w:p w:rsidR="00D0160D" w:rsidRDefault="001F588C">
            <w:pPr>
              <w:ind w:firstLineChars="0" w:firstLine="0"/>
              <w:jc w:val="center"/>
              <w:rPr>
                <w:sz w:val="21"/>
                <w:szCs w:val="21"/>
              </w:rPr>
            </w:pPr>
            <w:r>
              <w:rPr>
                <w:sz w:val="21"/>
                <w:szCs w:val="21"/>
              </w:rPr>
              <w:t>公主岭开发区新凯河地热资源勘探</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31-52</w:t>
            </w:r>
          </w:p>
        </w:tc>
        <w:tc>
          <w:tcPr>
            <w:tcW w:w="1858" w:type="dxa"/>
            <w:shd w:val="clear" w:color="auto" w:fill="auto"/>
            <w:vAlign w:val="center"/>
          </w:tcPr>
          <w:p w:rsidR="00D0160D" w:rsidRDefault="001F588C">
            <w:pPr>
              <w:ind w:firstLineChars="0" w:firstLine="0"/>
              <w:jc w:val="center"/>
              <w:rPr>
                <w:sz w:val="21"/>
                <w:szCs w:val="21"/>
              </w:rPr>
            </w:pPr>
            <w:r>
              <w:rPr>
                <w:sz w:val="21"/>
                <w:szCs w:val="21"/>
              </w:rPr>
              <w:t>190.08-1221.6</w:t>
            </w:r>
          </w:p>
        </w:tc>
        <w:tc>
          <w:tcPr>
            <w:tcW w:w="1420" w:type="dxa"/>
            <w:shd w:val="clear" w:color="auto" w:fill="auto"/>
            <w:vAlign w:val="center"/>
          </w:tcPr>
          <w:p w:rsidR="00D0160D" w:rsidRDefault="001F588C">
            <w:pPr>
              <w:ind w:firstLineChars="0" w:firstLine="0"/>
              <w:jc w:val="center"/>
              <w:rPr>
                <w:sz w:val="21"/>
                <w:szCs w:val="21"/>
              </w:rPr>
            </w:pPr>
            <w:r>
              <w:rPr>
                <w:rFonts w:hint="eastAsia"/>
                <w:sz w:val="21"/>
                <w:szCs w:val="21"/>
              </w:rPr>
              <w:t>4.88</w:t>
            </w:r>
            <w:r>
              <w:rPr>
                <w:rFonts w:hint="eastAsia"/>
                <w:sz w:val="21"/>
                <w:szCs w:val="21"/>
              </w:rPr>
              <w:t>×</w:t>
            </w:r>
            <w:r>
              <w:rPr>
                <w:rFonts w:hint="eastAsia"/>
                <w:sz w:val="21"/>
                <w:szCs w:val="21"/>
              </w:rPr>
              <w:t>10</w:t>
            </w:r>
            <w:r>
              <w:rPr>
                <w:rFonts w:hint="eastAsia"/>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rFonts w:hint="eastAsia"/>
                <w:sz w:val="21"/>
                <w:szCs w:val="21"/>
              </w:rPr>
              <w:t>79.10</w:t>
            </w:r>
            <w:r>
              <w:rPr>
                <w:rFonts w:hint="eastAsia"/>
                <w:sz w:val="21"/>
                <w:szCs w:val="21"/>
              </w:rPr>
              <w:t>×</w:t>
            </w:r>
            <w:r>
              <w:rPr>
                <w:rFonts w:hint="eastAsia"/>
                <w:sz w:val="21"/>
                <w:szCs w:val="21"/>
              </w:rPr>
              <w:t>10</w:t>
            </w:r>
            <w:r>
              <w:rPr>
                <w:rFonts w:hint="eastAsia"/>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3.78</w:t>
            </w:r>
          </w:p>
        </w:tc>
        <w:tc>
          <w:tcPr>
            <w:tcW w:w="877" w:type="dxa"/>
            <w:shd w:val="clear" w:color="auto" w:fill="auto"/>
            <w:vAlign w:val="center"/>
          </w:tcPr>
          <w:p w:rsidR="00D0160D" w:rsidRDefault="001F588C">
            <w:pPr>
              <w:ind w:firstLineChars="0" w:firstLine="0"/>
              <w:jc w:val="center"/>
              <w:rPr>
                <w:sz w:val="21"/>
                <w:szCs w:val="21"/>
              </w:rPr>
            </w:pPr>
            <w:r>
              <w:rPr>
                <w:rFonts w:hint="eastAsia"/>
                <w:sz w:val="21"/>
                <w:szCs w:val="21"/>
              </w:rPr>
              <w:t>2018</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5</w:t>
            </w:r>
          </w:p>
        </w:tc>
        <w:tc>
          <w:tcPr>
            <w:tcW w:w="1256" w:type="dxa"/>
            <w:shd w:val="clear" w:color="auto" w:fill="auto"/>
            <w:vAlign w:val="center"/>
          </w:tcPr>
          <w:p w:rsidR="00D0160D" w:rsidRDefault="001F588C">
            <w:pPr>
              <w:ind w:firstLineChars="0" w:firstLine="0"/>
              <w:jc w:val="center"/>
              <w:rPr>
                <w:sz w:val="21"/>
                <w:szCs w:val="21"/>
              </w:rPr>
            </w:pPr>
            <w:r>
              <w:rPr>
                <w:sz w:val="21"/>
                <w:szCs w:val="21"/>
              </w:rPr>
              <w:t>船营区</w:t>
            </w:r>
          </w:p>
        </w:tc>
        <w:tc>
          <w:tcPr>
            <w:tcW w:w="4418" w:type="dxa"/>
            <w:shd w:val="clear" w:color="auto" w:fill="auto"/>
            <w:vAlign w:val="center"/>
          </w:tcPr>
          <w:p w:rsidR="00D0160D" w:rsidRDefault="001F588C">
            <w:pPr>
              <w:ind w:firstLineChars="0" w:firstLine="0"/>
              <w:jc w:val="center"/>
              <w:rPr>
                <w:sz w:val="21"/>
                <w:szCs w:val="21"/>
              </w:rPr>
            </w:pPr>
            <w:r>
              <w:rPr>
                <w:sz w:val="21"/>
                <w:szCs w:val="21"/>
              </w:rPr>
              <w:t>吉林圣德泉地热资源可行性勘查</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43-62</w:t>
            </w:r>
          </w:p>
        </w:tc>
        <w:tc>
          <w:tcPr>
            <w:tcW w:w="1858" w:type="dxa"/>
            <w:shd w:val="clear" w:color="auto" w:fill="auto"/>
            <w:vAlign w:val="center"/>
          </w:tcPr>
          <w:p w:rsidR="00D0160D" w:rsidRDefault="001F588C">
            <w:pPr>
              <w:ind w:firstLineChars="0" w:firstLine="0"/>
              <w:jc w:val="center"/>
              <w:rPr>
                <w:sz w:val="21"/>
                <w:szCs w:val="21"/>
              </w:rPr>
            </w:pPr>
            <w:r>
              <w:rPr>
                <w:sz w:val="21"/>
                <w:szCs w:val="21"/>
              </w:rPr>
              <w:t>960-1440</w:t>
            </w:r>
          </w:p>
        </w:tc>
        <w:tc>
          <w:tcPr>
            <w:tcW w:w="1420" w:type="dxa"/>
            <w:shd w:val="clear" w:color="auto" w:fill="auto"/>
            <w:vAlign w:val="center"/>
          </w:tcPr>
          <w:p w:rsidR="00D0160D" w:rsidRDefault="001F588C">
            <w:pPr>
              <w:ind w:firstLineChars="0" w:firstLine="0"/>
              <w:jc w:val="center"/>
              <w:rPr>
                <w:sz w:val="21"/>
                <w:szCs w:val="21"/>
              </w:rPr>
            </w:pPr>
            <w:r>
              <w:rPr>
                <w:rFonts w:hint="eastAsia"/>
                <w:sz w:val="21"/>
                <w:szCs w:val="21"/>
              </w:rPr>
              <w:t>9.91</w:t>
            </w:r>
            <w:r>
              <w:rPr>
                <w:rFonts w:hint="eastAsia"/>
                <w:sz w:val="21"/>
                <w:szCs w:val="21"/>
              </w:rPr>
              <w:t>×</w:t>
            </w:r>
            <w:r>
              <w:rPr>
                <w:rFonts w:hint="eastAsia"/>
                <w:sz w:val="21"/>
                <w:szCs w:val="21"/>
              </w:rPr>
              <w:t>10</w:t>
            </w:r>
            <w:r>
              <w:rPr>
                <w:rFonts w:hint="eastAsia"/>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rFonts w:hint="eastAsia"/>
                <w:sz w:val="21"/>
                <w:szCs w:val="21"/>
              </w:rPr>
              <w:t>744.16</w:t>
            </w:r>
            <w:r>
              <w:rPr>
                <w:rFonts w:hint="eastAsia"/>
                <w:sz w:val="21"/>
                <w:szCs w:val="21"/>
              </w:rPr>
              <w:t>×</w:t>
            </w:r>
            <w:r>
              <w:rPr>
                <w:rFonts w:hint="eastAsia"/>
                <w:sz w:val="21"/>
                <w:szCs w:val="21"/>
              </w:rPr>
              <w:t>10</w:t>
            </w:r>
            <w:r>
              <w:rPr>
                <w:rFonts w:hint="eastAsia"/>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28.05</w:t>
            </w:r>
          </w:p>
        </w:tc>
        <w:tc>
          <w:tcPr>
            <w:tcW w:w="877" w:type="dxa"/>
            <w:shd w:val="clear" w:color="auto" w:fill="auto"/>
            <w:vAlign w:val="center"/>
          </w:tcPr>
          <w:p w:rsidR="00D0160D" w:rsidRDefault="001F588C">
            <w:pPr>
              <w:ind w:firstLineChars="0" w:firstLine="0"/>
              <w:jc w:val="center"/>
              <w:rPr>
                <w:sz w:val="21"/>
                <w:szCs w:val="21"/>
              </w:rPr>
            </w:pPr>
            <w:r>
              <w:rPr>
                <w:rFonts w:hint="eastAsia"/>
                <w:sz w:val="21"/>
                <w:szCs w:val="21"/>
              </w:rPr>
              <w:t>2019</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6</w:t>
            </w:r>
          </w:p>
        </w:tc>
        <w:tc>
          <w:tcPr>
            <w:tcW w:w="1256" w:type="dxa"/>
            <w:shd w:val="clear" w:color="auto" w:fill="auto"/>
            <w:vAlign w:val="center"/>
          </w:tcPr>
          <w:p w:rsidR="00D0160D" w:rsidRDefault="001F588C">
            <w:pPr>
              <w:ind w:firstLineChars="0" w:firstLine="0"/>
              <w:jc w:val="center"/>
              <w:rPr>
                <w:sz w:val="21"/>
                <w:szCs w:val="21"/>
              </w:rPr>
            </w:pPr>
            <w:r>
              <w:rPr>
                <w:sz w:val="21"/>
                <w:szCs w:val="21"/>
              </w:rPr>
              <w:t>昌邑区</w:t>
            </w:r>
          </w:p>
        </w:tc>
        <w:tc>
          <w:tcPr>
            <w:tcW w:w="4418" w:type="dxa"/>
            <w:shd w:val="clear" w:color="auto" w:fill="auto"/>
            <w:vAlign w:val="center"/>
          </w:tcPr>
          <w:p w:rsidR="00D0160D" w:rsidRDefault="001F588C">
            <w:pPr>
              <w:ind w:firstLineChars="0" w:firstLine="0"/>
              <w:jc w:val="center"/>
              <w:rPr>
                <w:sz w:val="21"/>
                <w:szCs w:val="21"/>
              </w:rPr>
            </w:pPr>
            <w:r>
              <w:rPr>
                <w:sz w:val="21"/>
                <w:szCs w:val="21"/>
              </w:rPr>
              <w:t>伊舒断陷盆地</w:t>
            </w:r>
            <w:r>
              <w:rPr>
                <w:sz w:val="21"/>
                <w:szCs w:val="21"/>
              </w:rPr>
              <w:t>(</w:t>
            </w:r>
            <w:r>
              <w:rPr>
                <w:sz w:val="21"/>
                <w:szCs w:val="21"/>
              </w:rPr>
              <w:t>桦皮厂</w:t>
            </w:r>
            <w:r>
              <w:rPr>
                <w:sz w:val="21"/>
                <w:szCs w:val="21"/>
              </w:rPr>
              <w:t>-</w:t>
            </w:r>
            <w:r>
              <w:rPr>
                <w:sz w:val="21"/>
                <w:szCs w:val="21"/>
              </w:rPr>
              <w:t>九站段</w:t>
            </w:r>
            <w:r>
              <w:rPr>
                <w:sz w:val="21"/>
                <w:szCs w:val="21"/>
              </w:rPr>
              <w:t>)</w:t>
            </w:r>
            <w:r>
              <w:rPr>
                <w:sz w:val="21"/>
                <w:szCs w:val="21"/>
              </w:rPr>
              <w:t>地热资源详查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44-73.8</w:t>
            </w:r>
          </w:p>
        </w:tc>
        <w:tc>
          <w:tcPr>
            <w:tcW w:w="1858" w:type="dxa"/>
            <w:shd w:val="clear" w:color="auto" w:fill="auto"/>
            <w:vAlign w:val="center"/>
          </w:tcPr>
          <w:p w:rsidR="00D0160D" w:rsidRDefault="001F588C">
            <w:pPr>
              <w:ind w:firstLineChars="0" w:firstLine="0"/>
              <w:jc w:val="center"/>
              <w:rPr>
                <w:sz w:val="21"/>
                <w:szCs w:val="21"/>
              </w:rPr>
            </w:pPr>
            <w:r>
              <w:rPr>
                <w:sz w:val="21"/>
                <w:szCs w:val="21"/>
              </w:rPr>
              <w:t>109.32-559.54</w:t>
            </w:r>
          </w:p>
        </w:tc>
        <w:tc>
          <w:tcPr>
            <w:tcW w:w="1420" w:type="dxa"/>
            <w:shd w:val="clear" w:color="auto" w:fill="auto"/>
            <w:vAlign w:val="center"/>
          </w:tcPr>
          <w:p w:rsidR="00D0160D" w:rsidRDefault="001F588C">
            <w:pPr>
              <w:ind w:firstLineChars="0" w:firstLine="0"/>
              <w:jc w:val="center"/>
              <w:rPr>
                <w:sz w:val="21"/>
                <w:szCs w:val="21"/>
              </w:rPr>
            </w:pPr>
            <w:r>
              <w:rPr>
                <w:sz w:val="21"/>
                <w:szCs w:val="21"/>
              </w:rPr>
              <w:t>5.11</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298.98</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65.74</w:t>
            </w:r>
          </w:p>
        </w:tc>
        <w:tc>
          <w:tcPr>
            <w:tcW w:w="877" w:type="dxa"/>
            <w:shd w:val="clear" w:color="auto" w:fill="auto"/>
            <w:vAlign w:val="center"/>
          </w:tcPr>
          <w:p w:rsidR="00D0160D" w:rsidRDefault="001F588C">
            <w:pPr>
              <w:ind w:firstLineChars="0" w:firstLine="0"/>
              <w:jc w:val="center"/>
              <w:rPr>
                <w:sz w:val="21"/>
                <w:szCs w:val="21"/>
              </w:rPr>
            </w:pPr>
            <w:r>
              <w:rPr>
                <w:sz w:val="21"/>
                <w:szCs w:val="21"/>
              </w:rPr>
              <w:t>2015</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7</w:t>
            </w:r>
          </w:p>
        </w:tc>
        <w:tc>
          <w:tcPr>
            <w:tcW w:w="1256" w:type="dxa"/>
            <w:shd w:val="clear" w:color="auto" w:fill="auto"/>
            <w:vAlign w:val="center"/>
          </w:tcPr>
          <w:p w:rsidR="00D0160D" w:rsidRDefault="001F588C">
            <w:pPr>
              <w:ind w:firstLineChars="0" w:firstLine="0"/>
              <w:jc w:val="center"/>
              <w:rPr>
                <w:sz w:val="21"/>
                <w:szCs w:val="21"/>
              </w:rPr>
            </w:pPr>
            <w:r>
              <w:rPr>
                <w:sz w:val="21"/>
                <w:szCs w:val="21"/>
              </w:rPr>
              <w:t>昌邑区</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吉林市昌邑区大荒地地热资源详查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53-61</w:t>
            </w:r>
          </w:p>
        </w:tc>
        <w:tc>
          <w:tcPr>
            <w:tcW w:w="1858" w:type="dxa"/>
            <w:shd w:val="clear" w:color="auto" w:fill="auto"/>
            <w:vAlign w:val="center"/>
          </w:tcPr>
          <w:p w:rsidR="00D0160D" w:rsidRDefault="001F588C">
            <w:pPr>
              <w:ind w:firstLineChars="0" w:firstLine="0"/>
              <w:jc w:val="center"/>
              <w:rPr>
                <w:sz w:val="21"/>
                <w:szCs w:val="21"/>
              </w:rPr>
            </w:pPr>
            <w:r>
              <w:rPr>
                <w:sz w:val="21"/>
                <w:szCs w:val="21"/>
              </w:rPr>
              <w:t>240-264</w:t>
            </w:r>
          </w:p>
        </w:tc>
        <w:tc>
          <w:tcPr>
            <w:tcW w:w="1420" w:type="dxa"/>
            <w:shd w:val="clear" w:color="auto" w:fill="auto"/>
            <w:vAlign w:val="center"/>
          </w:tcPr>
          <w:p w:rsidR="00D0160D" w:rsidRDefault="001F588C">
            <w:pPr>
              <w:ind w:firstLineChars="0" w:firstLine="0"/>
              <w:jc w:val="center"/>
              <w:rPr>
                <w:sz w:val="21"/>
                <w:szCs w:val="21"/>
              </w:rPr>
            </w:pPr>
            <w:r>
              <w:rPr>
                <w:sz w:val="21"/>
                <w:szCs w:val="21"/>
              </w:rPr>
              <w:t>2.16</w:t>
            </w:r>
            <w:r>
              <w:rPr>
                <w:rFonts w:hint="cs"/>
                <w:sz w:val="21"/>
                <w:szCs w:val="21"/>
              </w:rPr>
              <w:t>×</w:t>
            </w:r>
            <w:r>
              <w:rPr>
                <w:sz w:val="21"/>
                <w:szCs w:val="21"/>
              </w:rPr>
              <w:t>10</w:t>
            </w:r>
            <w:r>
              <w:rPr>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sz w:val="21"/>
                <w:szCs w:val="21"/>
              </w:rPr>
              <w:t>8.57</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3.85</w:t>
            </w:r>
          </w:p>
        </w:tc>
        <w:tc>
          <w:tcPr>
            <w:tcW w:w="877" w:type="dxa"/>
            <w:shd w:val="clear" w:color="auto" w:fill="auto"/>
            <w:vAlign w:val="center"/>
          </w:tcPr>
          <w:p w:rsidR="00D0160D" w:rsidRDefault="001F588C">
            <w:pPr>
              <w:ind w:firstLineChars="0" w:firstLine="0"/>
              <w:jc w:val="center"/>
              <w:rPr>
                <w:sz w:val="21"/>
                <w:szCs w:val="21"/>
              </w:rPr>
            </w:pPr>
            <w:r>
              <w:rPr>
                <w:sz w:val="21"/>
                <w:szCs w:val="21"/>
              </w:rPr>
              <w:t>2017</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8</w:t>
            </w:r>
          </w:p>
        </w:tc>
        <w:tc>
          <w:tcPr>
            <w:tcW w:w="1256" w:type="dxa"/>
            <w:shd w:val="clear" w:color="auto" w:fill="auto"/>
            <w:vAlign w:val="center"/>
          </w:tcPr>
          <w:p w:rsidR="00D0160D" w:rsidRDefault="001F588C">
            <w:pPr>
              <w:ind w:firstLineChars="0" w:firstLine="0"/>
              <w:jc w:val="center"/>
              <w:rPr>
                <w:sz w:val="21"/>
                <w:szCs w:val="21"/>
              </w:rPr>
            </w:pPr>
            <w:r>
              <w:rPr>
                <w:sz w:val="21"/>
                <w:szCs w:val="21"/>
              </w:rPr>
              <w:t>昌邑区</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吉林市金达温泉地热资源详查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68-69</w:t>
            </w:r>
          </w:p>
        </w:tc>
        <w:tc>
          <w:tcPr>
            <w:tcW w:w="1858" w:type="dxa"/>
            <w:shd w:val="clear" w:color="auto" w:fill="auto"/>
            <w:vAlign w:val="center"/>
          </w:tcPr>
          <w:p w:rsidR="00D0160D" w:rsidRDefault="001F588C">
            <w:pPr>
              <w:ind w:firstLineChars="0" w:firstLine="0"/>
              <w:jc w:val="center"/>
              <w:rPr>
                <w:sz w:val="21"/>
                <w:szCs w:val="21"/>
              </w:rPr>
            </w:pPr>
            <w:r>
              <w:rPr>
                <w:sz w:val="21"/>
                <w:szCs w:val="21"/>
              </w:rPr>
              <w:t>175.39-198.6</w:t>
            </w:r>
          </w:p>
        </w:tc>
        <w:tc>
          <w:tcPr>
            <w:tcW w:w="1420" w:type="dxa"/>
            <w:shd w:val="clear" w:color="auto" w:fill="auto"/>
            <w:vAlign w:val="center"/>
          </w:tcPr>
          <w:p w:rsidR="00D0160D" w:rsidRDefault="001F588C">
            <w:pPr>
              <w:ind w:firstLineChars="0" w:firstLine="0"/>
              <w:jc w:val="center"/>
              <w:rPr>
                <w:sz w:val="21"/>
                <w:szCs w:val="21"/>
              </w:rPr>
            </w:pPr>
            <w:r>
              <w:rPr>
                <w:sz w:val="21"/>
                <w:szCs w:val="21"/>
              </w:rPr>
              <w:t>2.46</w:t>
            </w:r>
            <w:r>
              <w:rPr>
                <w:rFonts w:hint="cs"/>
                <w:sz w:val="21"/>
                <w:szCs w:val="21"/>
              </w:rPr>
              <w:t>×</w:t>
            </w:r>
            <w:r>
              <w:rPr>
                <w:sz w:val="21"/>
                <w:szCs w:val="21"/>
              </w:rPr>
              <w:t>10</w:t>
            </w:r>
            <w:r>
              <w:rPr>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sz w:val="21"/>
                <w:szCs w:val="21"/>
              </w:rPr>
              <w:t>19.68</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1.68</w:t>
            </w:r>
          </w:p>
        </w:tc>
        <w:tc>
          <w:tcPr>
            <w:tcW w:w="877" w:type="dxa"/>
            <w:shd w:val="clear" w:color="auto" w:fill="auto"/>
            <w:vAlign w:val="center"/>
          </w:tcPr>
          <w:p w:rsidR="00D0160D" w:rsidRDefault="001F588C">
            <w:pPr>
              <w:ind w:firstLineChars="0" w:firstLine="0"/>
              <w:jc w:val="center"/>
              <w:rPr>
                <w:sz w:val="21"/>
                <w:szCs w:val="21"/>
              </w:rPr>
            </w:pPr>
            <w:r>
              <w:rPr>
                <w:sz w:val="21"/>
                <w:szCs w:val="21"/>
              </w:rPr>
              <w:t>2019</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9</w:t>
            </w:r>
          </w:p>
        </w:tc>
        <w:tc>
          <w:tcPr>
            <w:tcW w:w="1256" w:type="dxa"/>
            <w:shd w:val="clear" w:color="auto" w:fill="auto"/>
            <w:vAlign w:val="center"/>
          </w:tcPr>
          <w:p w:rsidR="00D0160D" w:rsidRDefault="001F588C">
            <w:pPr>
              <w:ind w:firstLineChars="0" w:firstLine="0"/>
              <w:jc w:val="center"/>
              <w:rPr>
                <w:sz w:val="21"/>
                <w:szCs w:val="21"/>
              </w:rPr>
            </w:pPr>
            <w:r>
              <w:rPr>
                <w:sz w:val="21"/>
                <w:szCs w:val="21"/>
              </w:rPr>
              <w:t>永吉县</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伊舒断陷盆地</w:t>
            </w:r>
            <w:r>
              <w:rPr>
                <w:sz w:val="21"/>
                <w:szCs w:val="21"/>
              </w:rPr>
              <w:t>(</w:t>
            </w:r>
            <w:r>
              <w:rPr>
                <w:rFonts w:hint="eastAsia"/>
                <w:sz w:val="21"/>
                <w:szCs w:val="21"/>
              </w:rPr>
              <w:t>饮马河</w:t>
            </w:r>
            <w:r>
              <w:rPr>
                <w:sz w:val="21"/>
                <w:szCs w:val="21"/>
              </w:rPr>
              <w:t>-</w:t>
            </w:r>
            <w:r>
              <w:rPr>
                <w:rFonts w:hint="eastAsia"/>
                <w:sz w:val="21"/>
                <w:szCs w:val="21"/>
              </w:rPr>
              <w:t>岔路河段</w:t>
            </w:r>
            <w:r>
              <w:rPr>
                <w:sz w:val="21"/>
                <w:szCs w:val="21"/>
              </w:rPr>
              <w:t>)</w:t>
            </w:r>
            <w:r>
              <w:rPr>
                <w:rFonts w:hint="eastAsia"/>
                <w:sz w:val="21"/>
                <w:szCs w:val="21"/>
              </w:rPr>
              <w:t>地热资源普查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57.05</w:t>
            </w:r>
          </w:p>
        </w:tc>
        <w:tc>
          <w:tcPr>
            <w:tcW w:w="1858" w:type="dxa"/>
            <w:shd w:val="clear" w:color="auto" w:fill="auto"/>
            <w:vAlign w:val="center"/>
          </w:tcPr>
          <w:p w:rsidR="00D0160D" w:rsidRDefault="001F588C">
            <w:pPr>
              <w:ind w:firstLineChars="0" w:firstLine="0"/>
              <w:jc w:val="center"/>
              <w:rPr>
                <w:sz w:val="21"/>
                <w:szCs w:val="21"/>
              </w:rPr>
            </w:pPr>
            <w:r>
              <w:rPr>
                <w:sz w:val="21"/>
                <w:szCs w:val="21"/>
              </w:rPr>
              <w:t>1054.08-1308</w:t>
            </w:r>
          </w:p>
        </w:tc>
        <w:tc>
          <w:tcPr>
            <w:tcW w:w="1420" w:type="dxa"/>
            <w:shd w:val="clear" w:color="auto" w:fill="auto"/>
            <w:vAlign w:val="center"/>
          </w:tcPr>
          <w:p w:rsidR="00D0160D" w:rsidRDefault="001F588C">
            <w:pPr>
              <w:ind w:firstLineChars="0" w:firstLine="0"/>
              <w:jc w:val="center"/>
              <w:rPr>
                <w:sz w:val="21"/>
                <w:szCs w:val="21"/>
              </w:rPr>
            </w:pPr>
            <w:r>
              <w:rPr>
                <w:sz w:val="21"/>
                <w:szCs w:val="21"/>
              </w:rPr>
              <w:t>2.22</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504.90</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43.27</w:t>
            </w:r>
          </w:p>
        </w:tc>
        <w:tc>
          <w:tcPr>
            <w:tcW w:w="877" w:type="dxa"/>
            <w:shd w:val="clear" w:color="auto" w:fill="auto"/>
            <w:vAlign w:val="center"/>
          </w:tcPr>
          <w:p w:rsidR="00D0160D" w:rsidRDefault="001F588C">
            <w:pPr>
              <w:ind w:firstLineChars="0" w:firstLine="0"/>
              <w:jc w:val="center"/>
              <w:rPr>
                <w:sz w:val="21"/>
                <w:szCs w:val="21"/>
              </w:rPr>
            </w:pPr>
            <w:r>
              <w:rPr>
                <w:sz w:val="21"/>
                <w:szCs w:val="21"/>
              </w:rPr>
              <w:t>2019</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10</w:t>
            </w:r>
          </w:p>
        </w:tc>
        <w:tc>
          <w:tcPr>
            <w:tcW w:w="1256" w:type="dxa"/>
            <w:shd w:val="clear" w:color="auto" w:fill="auto"/>
            <w:vAlign w:val="center"/>
          </w:tcPr>
          <w:p w:rsidR="00D0160D" w:rsidRDefault="001F588C">
            <w:pPr>
              <w:ind w:firstLineChars="0" w:firstLine="0"/>
              <w:jc w:val="center"/>
              <w:rPr>
                <w:sz w:val="21"/>
                <w:szCs w:val="21"/>
              </w:rPr>
            </w:pPr>
            <w:r>
              <w:rPr>
                <w:sz w:val="21"/>
                <w:szCs w:val="21"/>
              </w:rPr>
              <w:t>永吉县</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伊舒断陷盆地</w:t>
            </w:r>
            <w:r>
              <w:rPr>
                <w:sz w:val="21"/>
                <w:szCs w:val="21"/>
              </w:rPr>
              <w:t>(</w:t>
            </w:r>
            <w:r>
              <w:rPr>
                <w:rFonts w:hint="eastAsia"/>
                <w:sz w:val="21"/>
                <w:szCs w:val="21"/>
              </w:rPr>
              <w:t>岔路河</w:t>
            </w:r>
            <w:r>
              <w:rPr>
                <w:sz w:val="21"/>
                <w:szCs w:val="21"/>
              </w:rPr>
              <w:t>-</w:t>
            </w:r>
            <w:r>
              <w:rPr>
                <w:rFonts w:hint="eastAsia"/>
                <w:sz w:val="21"/>
                <w:szCs w:val="21"/>
              </w:rPr>
              <w:t>太平段</w:t>
            </w:r>
            <w:r>
              <w:rPr>
                <w:sz w:val="21"/>
                <w:szCs w:val="21"/>
              </w:rPr>
              <w:t>)</w:t>
            </w:r>
            <w:r>
              <w:rPr>
                <w:rFonts w:hint="eastAsia"/>
                <w:sz w:val="21"/>
                <w:szCs w:val="21"/>
              </w:rPr>
              <w:t>地热资源普查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52.2-53.6</w:t>
            </w:r>
          </w:p>
        </w:tc>
        <w:tc>
          <w:tcPr>
            <w:tcW w:w="1858" w:type="dxa"/>
            <w:shd w:val="clear" w:color="auto" w:fill="auto"/>
            <w:vAlign w:val="center"/>
          </w:tcPr>
          <w:p w:rsidR="00D0160D" w:rsidRDefault="001F588C">
            <w:pPr>
              <w:ind w:firstLineChars="0" w:firstLine="0"/>
              <w:jc w:val="center"/>
              <w:rPr>
                <w:sz w:val="21"/>
                <w:szCs w:val="21"/>
              </w:rPr>
            </w:pPr>
            <w:r>
              <w:rPr>
                <w:sz w:val="21"/>
                <w:szCs w:val="21"/>
              </w:rPr>
              <w:t>1767.84-2186.64</w:t>
            </w:r>
          </w:p>
        </w:tc>
        <w:tc>
          <w:tcPr>
            <w:tcW w:w="1420" w:type="dxa"/>
            <w:shd w:val="clear" w:color="auto" w:fill="auto"/>
            <w:vAlign w:val="center"/>
          </w:tcPr>
          <w:p w:rsidR="00D0160D" w:rsidRDefault="001F588C">
            <w:pPr>
              <w:ind w:firstLineChars="0" w:firstLine="0"/>
              <w:jc w:val="center"/>
              <w:rPr>
                <w:sz w:val="21"/>
                <w:szCs w:val="21"/>
              </w:rPr>
            </w:pPr>
            <w:r>
              <w:rPr>
                <w:sz w:val="21"/>
                <w:szCs w:val="21"/>
              </w:rPr>
              <w:t>5.89</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447.67</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34.42</w:t>
            </w:r>
          </w:p>
        </w:tc>
        <w:tc>
          <w:tcPr>
            <w:tcW w:w="877" w:type="dxa"/>
            <w:shd w:val="clear" w:color="auto" w:fill="auto"/>
            <w:vAlign w:val="center"/>
          </w:tcPr>
          <w:p w:rsidR="00D0160D" w:rsidRDefault="001F588C">
            <w:pPr>
              <w:ind w:firstLineChars="0" w:firstLine="0"/>
              <w:jc w:val="center"/>
              <w:rPr>
                <w:sz w:val="21"/>
                <w:szCs w:val="21"/>
              </w:rPr>
            </w:pPr>
            <w:r>
              <w:rPr>
                <w:sz w:val="21"/>
                <w:szCs w:val="21"/>
              </w:rPr>
              <w:t>2019</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11</w:t>
            </w:r>
          </w:p>
        </w:tc>
        <w:tc>
          <w:tcPr>
            <w:tcW w:w="1256" w:type="dxa"/>
            <w:shd w:val="clear" w:color="auto" w:fill="auto"/>
            <w:vAlign w:val="center"/>
          </w:tcPr>
          <w:p w:rsidR="00D0160D" w:rsidRDefault="001F588C">
            <w:pPr>
              <w:ind w:firstLineChars="0" w:firstLine="0"/>
              <w:jc w:val="center"/>
              <w:rPr>
                <w:sz w:val="21"/>
                <w:szCs w:val="21"/>
              </w:rPr>
            </w:pPr>
            <w:r>
              <w:rPr>
                <w:sz w:val="21"/>
                <w:szCs w:val="21"/>
              </w:rPr>
              <w:t>永吉县</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永吉县万昌镇孤家子村地热资源详查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65.5</w:t>
            </w:r>
          </w:p>
        </w:tc>
        <w:tc>
          <w:tcPr>
            <w:tcW w:w="1858" w:type="dxa"/>
            <w:shd w:val="clear" w:color="auto" w:fill="auto"/>
            <w:vAlign w:val="center"/>
          </w:tcPr>
          <w:p w:rsidR="00D0160D" w:rsidRDefault="001F588C">
            <w:pPr>
              <w:ind w:firstLineChars="0" w:firstLine="0"/>
              <w:jc w:val="center"/>
              <w:rPr>
                <w:sz w:val="21"/>
                <w:szCs w:val="21"/>
              </w:rPr>
            </w:pPr>
            <w:r>
              <w:rPr>
                <w:sz w:val="21"/>
                <w:szCs w:val="21"/>
              </w:rPr>
              <w:t>1452.34-1889.76</w:t>
            </w:r>
          </w:p>
        </w:tc>
        <w:tc>
          <w:tcPr>
            <w:tcW w:w="1420" w:type="dxa"/>
            <w:shd w:val="clear" w:color="auto" w:fill="auto"/>
            <w:vAlign w:val="center"/>
          </w:tcPr>
          <w:p w:rsidR="00D0160D" w:rsidRDefault="001F588C">
            <w:pPr>
              <w:ind w:firstLineChars="0" w:firstLine="0"/>
              <w:jc w:val="center"/>
              <w:rPr>
                <w:sz w:val="21"/>
                <w:szCs w:val="21"/>
              </w:rPr>
            </w:pPr>
            <w:r>
              <w:rPr>
                <w:sz w:val="21"/>
                <w:szCs w:val="21"/>
              </w:rPr>
              <w:t>1.48</w:t>
            </w:r>
            <w:r>
              <w:rPr>
                <w:rFonts w:hint="cs"/>
                <w:sz w:val="21"/>
                <w:szCs w:val="21"/>
              </w:rPr>
              <w:t>×</w:t>
            </w:r>
            <w:r>
              <w:rPr>
                <w:sz w:val="21"/>
                <w:szCs w:val="21"/>
              </w:rPr>
              <w:t>10</w:t>
            </w:r>
            <w:r>
              <w:rPr>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sz w:val="21"/>
                <w:szCs w:val="21"/>
              </w:rPr>
              <w:t>85.67</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10.53</w:t>
            </w:r>
          </w:p>
        </w:tc>
        <w:tc>
          <w:tcPr>
            <w:tcW w:w="877" w:type="dxa"/>
            <w:shd w:val="clear" w:color="auto" w:fill="auto"/>
            <w:vAlign w:val="center"/>
          </w:tcPr>
          <w:p w:rsidR="00D0160D" w:rsidRDefault="001F588C">
            <w:pPr>
              <w:ind w:firstLineChars="0" w:firstLine="0"/>
              <w:jc w:val="center"/>
              <w:rPr>
                <w:sz w:val="21"/>
                <w:szCs w:val="21"/>
              </w:rPr>
            </w:pPr>
            <w:r>
              <w:rPr>
                <w:sz w:val="21"/>
                <w:szCs w:val="21"/>
              </w:rPr>
              <w:t>2018</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12</w:t>
            </w:r>
          </w:p>
        </w:tc>
        <w:tc>
          <w:tcPr>
            <w:tcW w:w="1256" w:type="dxa"/>
            <w:shd w:val="clear" w:color="auto" w:fill="auto"/>
            <w:vAlign w:val="center"/>
          </w:tcPr>
          <w:p w:rsidR="00D0160D" w:rsidRDefault="001F588C">
            <w:pPr>
              <w:ind w:firstLineChars="0" w:firstLine="0"/>
              <w:jc w:val="center"/>
              <w:rPr>
                <w:sz w:val="21"/>
                <w:szCs w:val="21"/>
              </w:rPr>
            </w:pPr>
            <w:r>
              <w:rPr>
                <w:sz w:val="21"/>
                <w:szCs w:val="21"/>
              </w:rPr>
              <w:t>永吉县</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永吉县万昌镇张家屯地热资源可行性勘查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63</w:t>
            </w:r>
          </w:p>
        </w:tc>
        <w:tc>
          <w:tcPr>
            <w:tcW w:w="1858" w:type="dxa"/>
            <w:shd w:val="clear" w:color="auto" w:fill="auto"/>
            <w:vAlign w:val="center"/>
          </w:tcPr>
          <w:p w:rsidR="00D0160D" w:rsidRDefault="001F588C">
            <w:pPr>
              <w:ind w:firstLineChars="0" w:firstLine="0"/>
              <w:jc w:val="center"/>
              <w:rPr>
                <w:sz w:val="21"/>
                <w:szCs w:val="21"/>
              </w:rPr>
            </w:pPr>
            <w:r>
              <w:rPr>
                <w:sz w:val="21"/>
                <w:szCs w:val="21"/>
              </w:rPr>
              <w:t>887.04-968.4</w:t>
            </w:r>
          </w:p>
        </w:tc>
        <w:tc>
          <w:tcPr>
            <w:tcW w:w="1420" w:type="dxa"/>
            <w:shd w:val="clear" w:color="auto" w:fill="auto"/>
            <w:vAlign w:val="center"/>
          </w:tcPr>
          <w:p w:rsidR="00D0160D" w:rsidRDefault="001F588C">
            <w:pPr>
              <w:ind w:firstLineChars="0" w:firstLine="0"/>
              <w:jc w:val="center"/>
              <w:rPr>
                <w:sz w:val="21"/>
                <w:szCs w:val="21"/>
              </w:rPr>
            </w:pPr>
            <w:r>
              <w:rPr>
                <w:sz w:val="21"/>
                <w:szCs w:val="21"/>
              </w:rPr>
              <w:t>1.59</w:t>
            </w:r>
            <w:r>
              <w:rPr>
                <w:rFonts w:hint="cs"/>
                <w:sz w:val="21"/>
                <w:szCs w:val="21"/>
              </w:rPr>
              <w:t>×</w:t>
            </w:r>
            <w:r>
              <w:rPr>
                <w:sz w:val="21"/>
                <w:szCs w:val="21"/>
              </w:rPr>
              <w:t>10</w:t>
            </w:r>
            <w:r>
              <w:rPr>
                <w:sz w:val="21"/>
                <w:szCs w:val="21"/>
                <w:vertAlign w:val="superscript"/>
              </w:rPr>
              <w:t>7</w:t>
            </w:r>
          </w:p>
        </w:tc>
        <w:tc>
          <w:tcPr>
            <w:tcW w:w="1434" w:type="dxa"/>
            <w:shd w:val="clear" w:color="auto" w:fill="auto"/>
            <w:vAlign w:val="center"/>
          </w:tcPr>
          <w:p w:rsidR="00D0160D" w:rsidRDefault="001F588C">
            <w:pPr>
              <w:ind w:firstLineChars="0" w:firstLine="0"/>
              <w:jc w:val="center"/>
              <w:rPr>
                <w:sz w:val="21"/>
                <w:szCs w:val="21"/>
              </w:rPr>
            </w:pPr>
            <w:r>
              <w:rPr>
                <w:sz w:val="21"/>
                <w:szCs w:val="21"/>
              </w:rPr>
              <w:t>72.09</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7.22</w:t>
            </w:r>
          </w:p>
        </w:tc>
        <w:tc>
          <w:tcPr>
            <w:tcW w:w="877" w:type="dxa"/>
            <w:shd w:val="clear" w:color="auto" w:fill="auto"/>
            <w:vAlign w:val="center"/>
          </w:tcPr>
          <w:p w:rsidR="00D0160D" w:rsidRDefault="001F588C">
            <w:pPr>
              <w:ind w:firstLineChars="0" w:firstLine="0"/>
              <w:jc w:val="center"/>
              <w:rPr>
                <w:sz w:val="21"/>
                <w:szCs w:val="21"/>
              </w:rPr>
            </w:pPr>
            <w:r>
              <w:rPr>
                <w:sz w:val="21"/>
                <w:szCs w:val="21"/>
              </w:rPr>
              <w:t>2013</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13</w:t>
            </w:r>
          </w:p>
        </w:tc>
        <w:tc>
          <w:tcPr>
            <w:tcW w:w="1256" w:type="dxa"/>
            <w:shd w:val="clear" w:color="auto" w:fill="auto"/>
            <w:vAlign w:val="center"/>
          </w:tcPr>
          <w:p w:rsidR="00D0160D" w:rsidRDefault="001F588C">
            <w:pPr>
              <w:ind w:firstLineChars="0" w:firstLine="0"/>
              <w:jc w:val="center"/>
              <w:rPr>
                <w:sz w:val="21"/>
                <w:szCs w:val="21"/>
              </w:rPr>
            </w:pPr>
            <w:r>
              <w:rPr>
                <w:sz w:val="21"/>
                <w:szCs w:val="21"/>
              </w:rPr>
              <w:t>伊通县</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伊舒断陷盆地</w:t>
            </w:r>
            <w:r>
              <w:rPr>
                <w:sz w:val="21"/>
                <w:szCs w:val="21"/>
              </w:rPr>
              <w:t>(</w:t>
            </w:r>
            <w:r>
              <w:rPr>
                <w:rFonts w:hint="eastAsia"/>
                <w:sz w:val="21"/>
                <w:szCs w:val="21"/>
              </w:rPr>
              <w:t>伊通段</w:t>
            </w:r>
            <w:r>
              <w:rPr>
                <w:sz w:val="21"/>
                <w:szCs w:val="21"/>
              </w:rPr>
              <w:t>)</w:t>
            </w:r>
            <w:r>
              <w:rPr>
                <w:rFonts w:hint="eastAsia"/>
                <w:sz w:val="21"/>
                <w:szCs w:val="21"/>
              </w:rPr>
              <w:t>地热资源普查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47-60</w:t>
            </w:r>
          </w:p>
        </w:tc>
        <w:tc>
          <w:tcPr>
            <w:tcW w:w="1858" w:type="dxa"/>
            <w:shd w:val="clear" w:color="auto" w:fill="auto"/>
            <w:vAlign w:val="center"/>
          </w:tcPr>
          <w:p w:rsidR="00D0160D" w:rsidRDefault="001F588C">
            <w:pPr>
              <w:ind w:firstLineChars="0" w:firstLine="0"/>
              <w:jc w:val="center"/>
              <w:rPr>
                <w:sz w:val="21"/>
                <w:szCs w:val="21"/>
              </w:rPr>
            </w:pPr>
            <w:r>
              <w:rPr>
                <w:sz w:val="21"/>
                <w:szCs w:val="21"/>
              </w:rPr>
              <w:t>200.37-590.89</w:t>
            </w:r>
          </w:p>
        </w:tc>
        <w:tc>
          <w:tcPr>
            <w:tcW w:w="1420" w:type="dxa"/>
            <w:shd w:val="clear" w:color="auto" w:fill="auto"/>
            <w:vAlign w:val="center"/>
          </w:tcPr>
          <w:p w:rsidR="00D0160D" w:rsidRDefault="001F588C">
            <w:pPr>
              <w:ind w:firstLineChars="0" w:firstLine="0"/>
              <w:jc w:val="center"/>
              <w:rPr>
                <w:sz w:val="21"/>
                <w:szCs w:val="21"/>
              </w:rPr>
            </w:pPr>
            <w:r>
              <w:rPr>
                <w:sz w:val="21"/>
                <w:szCs w:val="21"/>
              </w:rPr>
              <w:t>2.68</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2.92</w:t>
            </w:r>
            <w:r>
              <w:rPr>
                <w:rFonts w:hint="cs"/>
                <w:sz w:val="21"/>
                <w:szCs w:val="21"/>
              </w:rPr>
              <w:t>×</w:t>
            </w:r>
            <w:r>
              <w:rPr>
                <w:sz w:val="21"/>
                <w:szCs w:val="21"/>
              </w:rPr>
              <w:t>10</w:t>
            </w:r>
            <w:r>
              <w:rPr>
                <w:sz w:val="21"/>
                <w:szCs w:val="21"/>
                <w:vertAlign w:val="superscript"/>
              </w:rPr>
              <w:t>6</w:t>
            </w:r>
          </w:p>
        </w:tc>
        <w:tc>
          <w:tcPr>
            <w:tcW w:w="868" w:type="dxa"/>
            <w:shd w:val="clear" w:color="auto" w:fill="auto"/>
            <w:vAlign w:val="center"/>
          </w:tcPr>
          <w:p w:rsidR="00D0160D" w:rsidRDefault="001F588C">
            <w:pPr>
              <w:ind w:firstLineChars="0" w:firstLine="0"/>
              <w:jc w:val="center"/>
              <w:rPr>
                <w:sz w:val="21"/>
                <w:szCs w:val="21"/>
              </w:rPr>
            </w:pPr>
            <w:r>
              <w:rPr>
                <w:sz w:val="21"/>
                <w:szCs w:val="21"/>
              </w:rPr>
              <w:t>22.16</w:t>
            </w:r>
          </w:p>
        </w:tc>
        <w:tc>
          <w:tcPr>
            <w:tcW w:w="877" w:type="dxa"/>
            <w:shd w:val="clear" w:color="auto" w:fill="auto"/>
            <w:vAlign w:val="center"/>
          </w:tcPr>
          <w:p w:rsidR="00D0160D" w:rsidRDefault="001F588C">
            <w:pPr>
              <w:ind w:firstLineChars="0" w:firstLine="0"/>
              <w:jc w:val="center"/>
              <w:rPr>
                <w:sz w:val="21"/>
                <w:szCs w:val="21"/>
              </w:rPr>
            </w:pPr>
            <w:r>
              <w:rPr>
                <w:sz w:val="21"/>
                <w:szCs w:val="21"/>
              </w:rPr>
              <w:t>2020</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14</w:t>
            </w:r>
          </w:p>
        </w:tc>
        <w:tc>
          <w:tcPr>
            <w:tcW w:w="1256" w:type="dxa"/>
            <w:shd w:val="clear" w:color="auto" w:fill="auto"/>
            <w:vAlign w:val="center"/>
          </w:tcPr>
          <w:p w:rsidR="00D0160D" w:rsidRDefault="001F588C">
            <w:pPr>
              <w:ind w:firstLineChars="0" w:firstLine="0"/>
              <w:jc w:val="center"/>
              <w:rPr>
                <w:sz w:val="21"/>
                <w:szCs w:val="21"/>
              </w:rPr>
            </w:pPr>
            <w:r>
              <w:rPr>
                <w:rFonts w:hint="eastAsia"/>
                <w:sz w:val="21"/>
                <w:szCs w:val="21"/>
              </w:rPr>
              <w:t>松原市</w:t>
            </w:r>
          </w:p>
        </w:tc>
        <w:tc>
          <w:tcPr>
            <w:tcW w:w="4418" w:type="dxa"/>
            <w:shd w:val="clear" w:color="auto" w:fill="auto"/>
            <w:vAlign w:val="center"/>
          </w:tcPr>
          <w:p w:rsidR="00D0160D" w:rsidRDefault="001F588C">
            <w:pPr>
              <w:ind w:firstLineChars="0" w:firstLine="0"/>
              <w:jc w:val="center"/>
              <w:rPr>
                <w:sz w:val="21"/>
                <w:szCs w:val="21"/>
              </w:rPr>
            </w:pPr>
            <w:r>
              <w:rPr>
                <w:rFonts w:hint="eastAsia"/>
                <w:sz w:val="21"/>
                <w:szCs w:val="21"/>
              </w:rPr>
              <w:t>松原市松原城区地热资源普查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52-52.4</w:t>
            </w:r>
          </w:p>
        </w:tc>
        <w:tc>
          <w:tcPr>
            <w:tcW w:w="1858" w:type="dxa"/>
            <w:shd w:val="clear" w:color="auto" w:fill="auto"/>
            <w:vAlign w:val="center"/>
          </w:tcPr>
          <w:p w:rsidR="00D0160D" w:rsidRDefault="001F588C">
            <w:pPr>
              <w:ind w:firstLineChars="0" w:firstLine="0"/>
              <w:jc w:val="center"/>
              <w:rPr>
                <w:sz w:val="21"/>
                <w:szCs w:val="21"/>
              </w:rPr>
            </w:pPr>
            <w:r>
              <w:rPr>
                <w:sz w:val="21"/>
                <w:szCs w:val="21"/>
              </w:rPr>
              <w:t>530.64-795.12</w:t>
            </w:r>
          </w:p>
        </w:tc>
        <w:tc>
          <w:tcPr>
            <w:tcW w:w="1420" w:type="dxa"/>
            <w:shd w:val="clear" w:color="auto" w:fill="auto"/>
            <w:vAlign w:val="center"/>
          </w:tcPr>
          <w:p w:rsidR="00D0160D" w:rsidRDefault="001F588C">
            <w:pPr>
              <w:ind w:firstLineChars="0" w:firstLine="0"/>
              <w:jc w:val="center"/>
              <w:rPr>
                <w:sz w:val="21"/>
                <w:szCs w:val="21"/>
              </w:rPr>
            </w:pPr>
            <w:r>
              <w:rPr>
                <w:sz w:val="21"/>
                <w:szCs w:val="21"/>
              </w:rPr>
              <w:t>2.50</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94.72</w:t>
            </w:r>
            <w:r>
              <w:rPr>
                <w:rFonts w:hint="cs"/>
                <w:sz w:val="21"/>
                <w:szCs w:val="21"/>
              </w:rPr>
              <w:t>×</w:t>
            </w:r>
            <w:r>
              <w:rPr>
                <w:sz w:val="21"/>
                <w:szCs w:val="21"/>
              </w:rPr>
              <w:t>10</w:t>
            </w:r>
            <w:r>
              <w:rPr>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7.27</w:t>
            </w:r>
          </w:p>
        </w:tc>
        <w:tc>
          <w:tcPr>
            <w:tcW w:w="877" w:type="dxa"/>
            <w:shd w:val="clear" w:color="auto" w:fill="auto"/>
            <w:vAlign w:val="center"/>
          </w:tcPr>
          <w:p w:rsidR="00D0160D" w:rsidRDefault="001F588C">
            <w:pPr>
              <w:ind w:firstLineChars="0" w:firstLine="0"/>
              <w:jc w:val="center"/>
              <w:rPr>
                <w:sz w:val="21"/>
                <w:szCs w:val="21"/>
              </w:rPr>
            </w:pPr>
            <w:r>
              <w:rPr>
                <w:sz w:val="21"/>
                <w:szCs w:val="21"/>
              </w:rPr>
              <w:t>2020</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15</w:t>
            </w:r>
          </w:p>
        </w:tc>
        <w:tc>
          <w:tcPr>
            <w:tcW w:w="1256" w:type="dxa"/>
            <w:shd w:val="clear" w:color="auto" w:fill="auto"/>
            <w:vAlign w:val="center"/>
          </w:tcPr>
          <w:p w:rsidR="00D0160D" w:rsidRDefault="001F588C">
            <w:pPr>
              <w:ind w:firstLineChars="0" w:firstLine="0"/>
              <w:jc w:val="center"/>
              <w:rPr>
                <w:sz w:val="21"/>
                <w:szCs w:val="21"/>
              </w:rPr>
            </w:pPr>
            <w:r>
              <w:rPr>
                <w:sz w:val="21"/>
                <w:szCs w:val="21"/>
              </w:rPr>
              <w:t>抚松县</w:t>
            </w:r>
          </w:p>
        </w:tc>
        <w:tc>
          <w:tcPr>
            <w:tcW w:w="4418" w:type="dxa"/>
            <w:shd w:val="clear" w:color="auto" w:fill="auto"/>
            <w:vAlign w:val="center"/>
          </w:tcPr>
          <w:p w:rsidR="00D0160D" w:rsidRDefault="001F588C">
            <w:pPr>
              <w:ind w:firstLineChars="0" w:firstLine="0"/>
              <w:jc w:val="center"/>
              <w:rPr>
                <w:sz w:val="21"/>
                <w:szCs w:val="21"/>
              </w:rPr>
            </w:pPr>
            <w:r>
              <w:rPr>
                <w:sz w:val="21"/>
                <w:szCs w:val="21"/>
              </w:rPr>
              <w:t>抚松县王八脖子地热资源可行性勘查评价</w:t>
            </w:r>
          </w:p>
        </w:tc>
        <w:tc>
          <w:tcPr>
            <w:tcW w:w="1146" w:type="dxa"/>
            <w:shd w:val="clear" w:color="auto" w:fill="auto"/>
            <w:vAlign w:val="center"/>
          </w:tcPr>
          <w:p w:rsidR="00D0160D" w:rsidRDefault="001F588C">
            <w:pPr>
              <w:ind w:firstLineChars="0" w:firstLine="0"/>
              <w:jc w:val="center"/>
              <w:rPr>
                <w:sz w:val="21"/>
                <w:szCs w:val="21"/>
              </w:rPr>
            </w:pPr>
            <w:r>
              <w:rPr>
                <w:rFonts w:hint="eastAsia"/>
                <w:sz w:val="21"/>
                <w:szCs w:val="21"/>
              </w:rPr>
              <w:t>40-56</w:t>
            </w:r>
          </w:p>
        </w:tc>
        <w:tc>
          <w:tcPr>
            <w:tcW w:w="1858" w:type="dxa"/>
            <w:shd w:val="clear" w:color="auto" w:fill="auto"/>
            <w:vAlign w:val="center"/>
          </w:tcPr>
          <w:p w:rsidR="00D0160D" w:rsidRDefault="001F588C">
            <w:pPr>
              <w:ind w:firstLineChars="0" w:firstLine="0"/>
              <w:jc w:val="center"/>
              <w:rPr>
                <w:sz w:val="21"/>
                <w:szCs w:val="21"/>
              </w:rPr>
            </w:pPr>
            <w:r>
              <w:rPr>
                <w:sz w:val="21"/>
                <w:szCs w:val="21"/>
              </w:rPr>
              <w:t>485.28-1680</w:t>
            </w:r>
          </w:p>
        </w:tc>
        <w:tc>
          <w:tcPr>
            <w:tcW w:w="1420" w:type="dxa"/>
            <w:shd w:val="clear" w:color="auto" w:fill="auto"/>
            <w:vAlign w:val="center"/>
          </w:tcPr>
          <w:p w:rsidR="00D0160D" w:rsidRDefault="001F588C">
            <w:pPr>
              <w:ind w:firstLineChars="0" w:firstLine="0"/>
              <w:jc w:val="center"/>
              <w:rPr>
                <w:sz w:val="21"/>
                <w:szCs w:val="21"/>
              </w:rPr>
            </w:pPr>
            <w:r>
              <w:rPr>
                <w:rFonts w:hint="eastAsia"/>
                <w:sz w:val="21"/>
                <w:szCs w:val="21"/>
              </w:rPr>
              <w:t>3.54</w:t>
            </w:r>
            <w:r>
              <w:rPr>
                <w:rFonts w:hint="eastAsia"/>
                <w:sz w:val="21"/>
                <w:szCs w:val="21"/>
              </w:rPr>
              <w:t>×</w:t>
            </w:r>
            <w:r>
              <w:rPr>
                <w:rFonts w:hint="eastAsia"/>
                <w:sz w:val="21"/>
                <w:szCs w:val="21"/>
              </w:rPr>
              <w:t>10</w:t>
            </w:r>
            <w:r>
              <w:rPr>
                <w:rFonts w:hint="eastAsia"/>
                <w:sz w:val="21"/>
                <w:szCs w:val="21"/>
                <w:vertAlign w:val="superscript"/>
              </w:rPr>
              <w:t>8</w:t>
            </w:r>
          </w:p>
        </w:tc>
        <w:tc>
          <w:tcPr>
            <w:tcW w:w="1434" w:type="dxa"/>
            <w:shd w:val="clear" w:color="auto" w:fill="auto"/>
            <w:vAlign w:val="center"/>
          </w:tcPr>
          <w:p w:rsidR="00D0160D" w:rsidRDefault="001F588C">
            <w:pPr>
              <w:ind w:firstLineChars="0" w:firstLine="0"/>
              <w:jc w:val="center"/>
              <w:rPr>
                <w:sz w:val="21"/>
                <w:szCs w:val="21"/>
              </w:rPr>
            </w:pPr>
            <w:r>
              <w:rPr>
                <w:rFonts w:hint="eastAsia"/>
                <w:sz w:val="21"/>
                <w:szCs w:val="21"/>
              </w:rPr>
              <w:t>49.62</w:t>
            </w:r>
            <w:r>
              <w:rPr>
                <w:rFonts w:hint="eastAsia"/>
                <w:sz w:val="21"/>
                <w:szCs w:val="21"/>
              </w:rPr>
              <w:t>×</w:t>
            </w:r>
            <w:r>
              <w:rPr>
                <w:rFonts w:hint="eastAsia"/>
                <w:sz w:val="21"/>
                <w:szCs w:val="21"/>
              </w:rPr>
              <w:t>10</w:t>
            </w:r>
            <w:r>
              <w:rPr>
                <w:rFonts w:hint="eastAsia"/>
                <w:sz w:val="21"/>
                <w:szCs w:val="21"/>
                <w:vertAlign w:val="superscript"/>
              </w:rPr>
              <w:t>4</w:t>
            </w:r>
          </w:p>
        </w:tc>
        <w:tc>
          <w:tcPr>
            <w:tcW w:w="868" w:type="dxa"/>
            <w:shd w:val="clear" w:color="auto" w:fill="auto"/>
            <w:vAlign w:val="center"/>
          </w:tcPr>
          <w:p w:rsidR="00D0160D" w:rsidRDefault="001F588C">
            <w:pPr>
              <w:ind w:firstLineChars="0" w:firstLine="0"/>
              <w:jc w:val="center"/>
              <w:rPr>
                <w:sz w:val="21"/>
                <w:szCs w:val="21"/>
              </w:rPr>
            </w:pPr>
            <w:r>
              <w:rPr>
                <w:sz w:val="21"/>
                <w:szCs w:val="21"/>
              </w:rPr>
              <w:t>8.35</w:t>
            </w:r>
          </w:p>
        </w:tc>
        <w:tc>
          <w:tcPr>
            <w:tcW w:w="877" w:type="dxa"/>
            <w:shd w:val="clear" w:color="auto" w:fill="auto"/>
            <w:vAlign w:val="center"/>
          </w:tcPr>
          <w:p w:rsidR="00D0160D" w:rsidRDefault="001F588C">
            <w:pPr>
              <w:ind w:firstLineChars="0" w:firstLine="0"/>
              <w:jc w:val="center"/>
              <w:rPr>
                <w:sz w:val="21"/>
                <w:szCs w:val="21"/>
              </w:rPr>
            </w:pPr>
            <w:r>
              <w:rPr>
                <w:rFonts w:hint="eastAsia"/>
                <w:sz w:val="21"/>
                <w:szCs w:val="21"/>
              </w:rPr>
              <w:t>2018</w:t>
            </w:r>
          </w:p>
        </w:tc>
      </w:tr>
      <w:tr w:rsidR="00D0160D">
        <w:trPr>
          <w:trHeight w:val="397"/>
          <w:jc w:val="center"/>
        </w:trPr>
        <w:tc>
          <w:tcPr>
            <w:tcW w:w="866" w:type="dxa"/>
            <w:shd w:val="clear" w:color="auto" w:fill="auto"/>
            <w:vAlign w:val="center"/>
          </w:tcPr>
          <w:p w:rsidR="00D0160D" w:rsidRDefault="001F588C">
            <w:pPr>
              <w:ind w:firstLineChars="0" w:firstLine="0"/>
              <w:jc w:val="center"/>
              <w:rPr>
                <w:sz w:val="21"/>
                <w:szCs w:val="21"/>
              </w:rPr>
            </w:pPr>
            <w:r>
              <w:rPr>
                <w:sz w:val="21"/>
                <w:szCs w:val="21"/>
              </w:rPr>
              <w:t>16</w:t>
            </w:r>
          </w:p>
        </w:tc>
        <w:tc>
          <w:tcPr>
            <w:tcW w:w="1256" w:type="dxa"/>
            <w:shd w:val="clear" w:color="auto" w:fill="auto"/>
            <w:vAlign w:val="center"/>
          </w:tcPr>
          <w:p w:rsidR="00D0160D" w:rsidRDefault="001F588C">
            <w:pPr>
              <w:ind w:firstLineChars="0" w:firstLine="0"/>
              <w:jc w:val="center"/>
              <w:rPr>
                <w:sz w:val="21"/>
                <w:szCs w:val="21"/>
              </w:rPr>
            </w:pPr>
            <w:r>
              <w:rPr>
                <w:sz w:val="21"/>
                <w:szCs w:val="21"/>
              </w:rPr>
              <w:t>敦化市</w:t>
            </w:r>
          </w:p>
        </w:tc>
        <w:tc>
          <w:tcPr>
            <w:tcW w:w="4418" w:type="dxa"/>
            <w:shd w:val="clear" w:color="auto" w:fill="auto"/>
            <w:vAlign w:val="center"/>
          </w:tcPr>
          <w:p w:rsidR="00D0160D" w:rsidRDefault="001F588C">
            <w:pPr>
              <w:ind w:firstLineChars="0" w:firstLine="0"/>
              <w:jc w:val="center"/>
              <w:rPr>
                <w:sz w:val="21"/>
                <w:szCs w:val="21"/>
              </w:rPr>
            </w:pPr>
            <w:r>
              <w:rPr>
                <w:sz w:val="21"/>
                <w:szCs w:val="21"/>
              </w:rPr>
              <w:t>敦化地区地热资源普查</w:t>
            </w:r>
          </w:p>
        </w:tc>
        <w:tc>
          <w:tcPr>
            <w:tcW w:w="1146" w:type="dxa"/>
            <w:shd w:val="clear" w:color="auto" w:fill="auto"/>
            <w:vAlign w:val="center"/>
          </w:tcPr>
          <w:p w:rsidR="00D0160D" w:rsidRDefault="001F588C">
            <w:pPr>
              <w:ind w:firstLineChars="0" w:firstLine="0"/>
              <w:jc w:val="center"/>
              <w:rPr>
                <w:sz w:val="21"/>
                <w:szCs w:val="21"/>
              </w:rPr>
            </w:pPr>
            <w:r>
              <w:rPr>
                <w:sz w:val="21"/>
                <w:szCs w:val="21"/>
              </w:rPr>
              <w:t>33.1-49.2</w:t>
            </w:r>
          </w:p>
        </w:tc>
        <w:tc>
          <w:tcPr>
            <w:tcW w:w="1858" w:type="dxa"/>
            <w:shd w:val="clear" w:color="auto" w:fill="auto"/>
            <w:vAlign w:val="center"/>
          </w:tcPr>
          <w:p w:rsidR="00D0160D" w:rsidRDefault="001F588C">
            <w:pPr>
              <w:ind w:firstLineChars="0" w:firstLine="0"/>
              <w:jc w:val="center"/>
              <w:rPr>
                <w:sz w:val="21"/>
                <w:szCs w:val="21"/>
              </w:rPr>
            </w:pPr>
            <w:r>
              <w:rPr>
                <w:sz w:val="21"/>
                <w:szCs w:val="21"/>
              </w:rPr>
              <w:t>283-2042</w:t>
            </w:r>
          </w:p>
        </w:tc>
        <w:tc>
          <w:tcPr>
            <w:tcW w:w="1420" w:type="dxa"/>
            <w:shd w:val="clear" w:color="auto" w:fill="auto"/>
            <w:vAlign w:val="center"/>
          </w:tcPr>
          <w:p w:rsidR="00D0160D" w:rsidRDefault="001F588C">
            <w:pPr>
              <w:ind w:firstLineChars="0" w:firstLine="0"/>
              <w:jc w:val="center"/>
              <w:rPr>
                <w:sz w:val="21"/>
                <w:szCs w:val="21"/>
              </w:rPr>
            </w:pPr>
            <w:r>
              <w:rPr>
                <w:sz w:val="21"/>
                <w:szCs w:val="21"/>
              </w:rPr>
              <w:t>1.66</w:t>
            </w:r>
            <w:r>
              <w:rPr>
                <w:rFonts w:hint="cs"/>
                <w:sz w:val="21"/>
                <w:szCs w:val="21"/>
              </w:rPr>
              <w:t>×</w:t>
            </w:r>
            <w:r>
              <w:rPr>
                <w:sz w:val="21"/>
                <w:szCs w:val="21"/>
              </w:rPr>
              <w:t>10</w:t>
            </w:r>
            <w:r>
              <w:rPr>
                <w:sz w:val="21"/>
                <w:szCs w:val="21"/>
                <w:vertAlign w:val="superscript"/>
              </w:rPr>
              <w:t>9</w:t>
            </w:r>
          </w:p>
        </w:tc>
        <w:tc>
          <w:tcPr>
            <w:tcW w:w="1434" w:type="dxa"/>
            <w:shd w:val="clear" w:color="auto" w:fill="auto"/>
            <w:vAlign w:val="center"/>
          </w:tcPr>
          <w:p w:rsidR="00D0160D" w:rsidRDefault="001F588C">
            <w:pPr>
              <w:ind w:firstLineChars="0" w:firstLine="0"/>
              <w:jc w:val="center"/>
              <w:rPr>
                <w:sz w:val="21"/>
                <w:szCs w:val="21"/>
              </w:rPr>
            </w:pPr>
            <w:r>
              <w:rPr>
                <w:sz w:val="21"/>
                <w:szCs w:val="21"/>
              </w:rPr>
              <w:t>19.16</w:t>
            </w:r>
            <w:r>
              <w:rPr>
                <w:rFonts w:hint="cs"/>
                <w:sz w:val="21"/>
                <w:szCs w:val="21"/>
              </w:rPr>
              <w:t>×</w:t>
            </w:r>
            <w:r>
              <w:rPr>
                <w:sz w:val="21"/>
                <w:szCs w:val="21"/>
              </w:rPr>
              <w:t>10</w:t>
            </w:r>
            <w:r>
              <w:rPr>
                <w:sz w:val="21"/>
                <w:szCs w:val="21"/>
                <w:vertAlign w:val="superscript"/>
              </w:rPr>
              <w:t>5</w:t>
            </w:r>
          </w:p>
        </w:tc>
        <w:tc>
          <w:tcPr>
            <w:tcW w:w="868" w:type="dxa"/>
            <w:shd w:val="clear" w:color="auto" w:fill="auto"/>
            <w:vAlign w:val="center"/>
          </w:tcPr>
          <w:p w:rsidR="00D0160D" w:rsidRDefault="001F588C">
            <w:pPr>
              <w:ind w:firstLineChars="0" w:firstLine="0"/>
              <w:jc w:val="center"/>
              <w:rPr>
                <w:sz w:val="21"/>
                <w:szCs w:val="21"/>
              </w:rPr>
            </w:pPr>
            <w:r>
              <w:rPr>
                <w:sz w:val="21"/>
                <w:szCs w:val="21"/>
              </w:rPr>
              <w:t>7.5</w:t>
            </w:r>
          </w:p>
        </w:tc>
        <w:tc>
          <w:tcPr>
            <w:tcW w:w="877" w:type="dxa"/>
            <w:shd w:val="clear" w:color="auto" w:fill="auto"/>
            <w:vAlign w:val="center"/>
          </w:tcPr>
          <w:p w:rsidR="00D0160D" w:rsidRDefault="001F588C">
            <w:pPr>
              <w:ind w:firstLineChars="0" w:firstLine="0"/>
              <w:jc w:val="center"/>
              <w:rPr>
                <w:sz w:val="21"/>
                <w:szCs w:val="21"/>
              </w:rPr>
            </w:pPr>
            <w:r>
              <w:rPr>
                <w:sz w:val="21"/>
                <w:szCs w:val="21"/>
              </w:rPr>
              <w:t>2018</w:t>
            </w:r>
          </w:p>
        </w:tc>
      </w:tr>
      <w:tr w:rsidR="00D0160D">
        <w:trPr>
          <w:trHeight w:val="397"/>
          <w:jc w:val="center"/>
        </w:trPr>
        <w:tc>
          <w:tcPr>
            <w:tcW w:w="2122" w:type="dxa"/>
            <w:gridSpan w:val="2"/>
            <w:shd w:val="clear" w:color="auto" w:fill="auto"/>
            <w:vAlign w:val="center"/>
          </w:tcPr>
          <w:p w:rsidR="00D0160D" w:rsidRDefault="001F588C">
            <w:pPr>
              <w:ind w:firstLineChars="0" w:firstLine="0"/>
              <w:jc w:val="center"/>
              <w:rPr>
                <w:sz w:val="21"/>
                <w:szCs w:val="21"/>
              </w:rPr>
            </w:pPr>
            <w:r>
              <w:rPr>
                <w:rFonts w:hint="eastAsia"/>
                <w:sz w:val="21"/>
                <w:szCs w:val="21"/>
              </w:rPr>
              <w:t>合计</w:t>
            </w:r>
          </w:p>
        </w:tc>
        <w:tc>
          <w:tcPr>
            <w:tcW w:w="4418" w:type="dxa"/>
            <w:shd w:val="clear" w:color="auto" w:fill="auto"/>
            <w:vAlign w:val="center"/>
          </w:tcPr>
          <w:p w:rsidR="00D0160D" w:rsidRDefault="00D0160D">
            <w:pPr>
              <w:ind w:firstLineChars="0" w:firstLine="0"/>
              <w:rPr>
                <w:sz w:val="21"/>
                <w:szCs w:val="21"/>
              </w:rPr>
            </w:pPr>
          </w:p>
        </w:tc>
        <w:tc>
          <w:tcPr>
            <w:tcW w:w="1146" w:type="dxa"/>
            <w:shd w:val="clear" w:color="auto" w:fill="auto"/>
            <w:vAlign w:val="center"/>
          </w:tcPr>
          <w:p w:rsidR="00D0160D" w:rsidRDefault="00D0160D">
            <w:pPr>
              <w:ind w:firstLineChars="0" w:firstLine="0"/>
              <w:jc w:val="center"/>
              <w:rPr>
                <w:sz w:val="21"/>
                <w:szCs w:val="21"/>
              </w:rPr>
            </w:pPr>
          </w:p>
        </w:tc>
        <w:tc>
          <w:tcPr>
            <w:tcW w:w="1858" w:type="dxa"/>
            <w:shd w:val="clear" w:color="auto" w:fill="auto"/>
            <w:vAlign w:val="center"/>
          </w:tcPr>
          <w:p w:rsidR="00D0160D" w:rsidRDefault="00D0160D">
            <w:pPr>
              <w:ind w:firstLineChars="0" w:firstLine="0"/>
              <w:jc w:val="center"/>
              <w:rPr>
                <w:sz w:val="21"/>
                <w:szCs w:val="21"/>
              </w:rPr>
            </w:pPr>
          </w:p>
        </w:tc>
        <w:tc>
          <w:tcPr>
            <w:tcW w:w="1420" w:type="dxa"/>
            <w:shd w:val="clear" w:color="auto" w:fill="auto"/>
            <w:vAlign w:val="center"/>
          </w:tcPr>
          <w:p w:rsidR="00D0160D" w:rsidRDefault="001F588C">
            <w:pPr>
              <w:ind w:firstLineChars="0" w:firstLine="0"/>
              <w:jc w:val="center"/>
              <w:rPr>
                <w:sz w:val="21"/>
                <w:szCs w:val="21"/>
              </w:rPr>
            </w:pPr>
            <w:r>
              <w:rPr>
                <w:sz w:val="21"/>
                <w:szCs w:val="21"/>
              </w:rPr>
              <w:t>2.52</w:t>
            </w:r>
            <w:r>
              <w:rPr>
                <w:rFonts w:hint="cs"/>
                <w:sz w:val="21"/>
                <w:szCs w:val="21"/>
              </w:rPr>
              <w:t>×</w:t>
            </w:r>
            <w:r>
              <w:rPr>
                <w:sz w:val="21"/>
                <w:szCs w:val="21"/>
              </w:rPr>
              <w:t>10</w:t>
            </w:r>
            <w:r>
              <w:rPr>
                <w:sz w:val="21"/>
                <w:szCs w:val="21"/>
                <w:vertAlign w:val="superscript"/>
              </w:rPr>
              <w:t>10</w:t>
            </w:r>
          </w:p>
        </w:tc>
        <w:tc>
          <w:tcPr>
            <w:tcW w:w="1434" w:type="dxa"/>
            <w:shd w:val="clear" w:color="auto" w:fill="auto"/>
            <w:vAlign w:val="center"/>
          </w:tcPr>
          <w:p w:rsidR="00D0160D" w:rsidRDefault="001F588C">
            <w:pPr>
              <w:ind w:firstLineChars="0" w:firstLine="0"/>
              <w:jc w:val="center"/>
              <w:rPr>
                <w:sz w:val="21"/>
                <w:szCs w:val="21"/>
              </w:rPr>
            </w:pPr>
            <w:r>
              <w:rPr>
                <w:sz w:val="21"/>
                <w:szCs w:val="21"/>
              </w:rPr>
              <w:t>2.99</w:t>
            </w:r>
            <w:r>
              <w:rPr>
                <w:rFonts w:hint="cs"/>
                <w:sz w:val="21"/>
                <w:szCs w:val="21"/>
              </w:rPr>
              <w:t>×</w:t>
            </w:r>
            <w:r>
              <w:rPr>
                <w:sz w:val="21"/>
                <w:szCs w:val="21"/>
              </w:rPr>
              <w:t>10</w:t>
            </w:r>
            <w:r>
              <w:rPr>
                <w:sz w:val="21"/>
                <w:szCs w:val="21"/>
                <w:vertAlign w:val="superscript"/>
              </w:rPr>
              <w:t>7</w:t>
            </w:r>
          </w:p>
        </w:tc>
        <w:tc>
          <w:tcPr>
            <w:tcW w:w="868" w:type="dxa"/>
            <w:shd w:val="clear" w:color="auto" w:fill="auto"/>
            <w:vAlign w:val="center"/>
          </w:tcPr>
          <w:p w:rsidR="00D0160D" w:rsidRDefault="001F588C">
            <w:pPr>
              <w:ind w:firstLineChars="0" w:firstLine="0"/>
              <w:jc w:val="center"/>
              <w:rPr>
                <w:sz w:val="21"/>
                <w:szCs w:val="21"/>
              </w:rPr>
            </w:pPr>
            <w:r>
              <w:rPr>
                <w:sz w:val="21"/>
                <w:szCs w:val="21"/>
              </w:rPr>
              <w:t>306.34</w:t>
            </w:r>
          </w:p>
        </w:tc>
        <w:tc>
          <w:tcPr>
            <w:tcW w:w="877" w:type="dxa"/>
            <w:shd w:val="clear" w:color="auto" w:fill="auto"/>
            <w:vAlign w:val="center"/>
          </w:tcPr>
          <w:p w:rsidR="00D0160D" w:rsidRDefault="00D0160D">
            <w:pPr>
              <w:ind w:firstLineChars="0" w:firstLine="0"/>
              <w:jc w:val="center"/>
              <w:rPr>
                <w:sz w:val="21"/>
                <w:szCs w:val="21"/>
              </w:rPr>
            </w:pPr>
          </w:p>
        </w:tc>
      </w:tr>
    </w:tbl>
    <w:p w:rsidR="00D0160D" w:rsidRDefault="001F588C">
      <w:pPr>
        <w:ind w:firstLineChars="0" w:firstLine="0"/>
        <w:sectPr w:rsidR="00D0160D">
          <w:pgSz w:w="16838" w:h="11906" w:orient="landscape"/>
          <w:pgMar w:top="1440" w:right="1800" w:bottom="1440" w:left="1800" w:header="851" w:footer="992" w:gutter="0"/>
          <w:cols w:space="425"/>
          <w:docGrid w:type="lines" w:linePitch="381"/>
        </w:sectPr>
      </w:pPr>
      <w:r>
        <w:rPr>
          <w:sz w:val="21"/>
          <w:szCs w:val="21"/>
        </w:rPr>
        <w:t>注：</w:t>
      </w:r>
      <w:r>
        <w:rPr>
          <w:sz w:val="21"/>
          <w:szCs w:val="21"/>
        </w:rPr>
        <w:t>m</w:t>
      </w:r>
      <w:r>
        <w:rPr>
          <w:sz w:val="21"/>
          <w:szCs w:val="21"/>
          <w:vertAlign w:val="superscript"/>
        </w:rPr>
        <w:t>3</w:t>
      </w:r>
      <w:r>
        <w:rPr>
          <w:sz w:val="21"/>
          <w:szCs w:val="21"/>
        </w:rPr>
        <w:t>/d</w:t>
      </w:r>
      <w:r>
        <w:rPr>
          <w:sz w:val="21"/>
          <w:szCs w:val="21"/>
        </w:rPr>
        <w:t>为立方米</w:t>
      </w:r>
      <w:r>
        <w:rPr>
          <w:rFonts w:ascii="仿宋" w:eastAsia="仿宋" w:hAnsi="仿宋" w:hint="eastAsia"/>
          <w:sz w:val="21"/>
          <w:szCs w:val="21"/>
        </w:rPr>
        <w:t>/</w:t>
      </w:r>
      <w:r>
        <w:rPr>
          <w:sz w:val="21"/>
          <w:szCs w:val="21"/>
        </w:rPr>
        <w:t>天，</w:t>
      </w:r>
      <w:r>
        <w:rPr>
          <w:rFonts w:hint="eastAsia"/>
          <w:sz w:val="21"/>
          <w:szCs w:val="21"/>
        </w:rPr>
        <w:t>m</w:t>
      </w:r>
      <w:r>
        <w:rPr>
          <w:rFonts w:hint="eastAsia"/>
          <w:sz w:val="21"/>
          <w:szCs w:val="21"/>
          <w:vertAlign w:val="superscript"/>
        </w:rPr>
        <w:t>3</w:t>
      </w:r>
      <w:r>
        <w:rPr>
          <w:rFonts w:hint="eastAsia"/>
          <w:sz w:val="21"/>
          <w:szCs w:val="21"/>
        </w:rPr>
        <w:t>/a</w:t>
      </w:r>
      <w:r>
        <w:rPr>
          <w:rFonts w:hint="eastAsia"/>
          <w:sz w:val="21"/>
          <w:szCs w:val="21"/>
        </w:rPr>
        <w:t>为立方米</w:t>
      </w:r>
      <w:r>
        <w:rPr>
          <w:rFonts w:ascii="仿宋" w:eastAsia="仿宋" w:hAnsi="仿宋" w:hint="eastAsia"/>
          <w:sz w:val="21"/>
          <w:szCs w:val="21"/>
        </w:rPr>
        <w:t>/年，</w:t>
      </w:r>
      <w:r>
        <w:rPr>
          <w:sz w:val="21"/>
          <w:szCs w:val="21"/>
        </w:rPr>
        <w:t>MW</w:t>
      </w:r>
      <w:r>
        <w:rPr>
          <w:sz w:val="21"/>
          <w:szCs w:val="21"/>
        </w:rPr>
        <w:t>为兆</w:t>
      </w:r>
      <w:r>
        <w:rPr>
          <w:rFonts w:hint="eastAsia"/>
          <w:sz w:val="21"/>
          <w:szCs w:val="21"/>
        </w:rPr>
        <w:t>瓦</w:t>
      </w:r>
      <w:r>
        <w:rPr>
          <w:sz w:val="21"/>
          <w:szCs w:val="21"/>
        </w:rPr>
        <w:t>。</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lastRenderedPageBreak/>
        <w:t>（二）浅层地热能调查评价情况</w:t>
      </w:r>
    </w:p>
    <w:p w:rsidR="00D0160D" w:rsidRDefault="001F588C">
      <w:pPr>
        <w:ind w:firstLine="640"/>
        <w:rPr>
          <w:sz w:val="32"/>
          <w:szCs w:val="32"/>
        </w:rPr>
      </w:pPr>
      <w:r>
        <w:rPr>
          <w:rFonts w:hint="eastAsia"/>
          <w:sz w:val="32"/>
          <w:szCs w:val="32"/>
        </w:rPr>
        <w:t>目前，浅层地热资源在调查评价的基础上，直接进行设备安装开发利用，对矿业权管理国家尚无明确规定，不办理矿业权手续。我省主要开展了中国地质调查局部署的省会城市和主要城市浅层地热能调查评价工作，以及省财政下达的十城市浅层地温调查评价任务。</w:t>
      </w:r>
    </w:p>
    <w:p w:rsidR="00D0160D" w:rsidRDefault="001F588C">
      <w:pPr>
        <w:ind w:firstLine="640"/>
        <w:rPr>
          <w:bCs/>
          <w:sz w:val="32"/>
          <w:szCs w:val="32"/>
        </w:rPr>
      </w:pPr>
      <w:r>
        <w:rPr>
          <w:bCs/>
          <w:sz w:val="32"/>
          <w:szCs w:val="32"/>
        </w:rPr>
        <w:t>1.</w:t>
      </w:r>
      <w:r>
        <w:rPr>
          <w:rFonts w:hint="eastAsia"/>
          <w:bCs/>
          <w:sz w:val="32"/>
          <w:szCs w:val="32"/>
        </w:rPr>
        <w:t>省会城市浅层地热能调查评价工作</w:t>
      </w:r>
    </w:p>
    <w:p w:rsidR="00D0160D" w:rsidRDefault="001F588C">
      <w:pPr>
        <w:ind w:firstLine="640"/>
        <w:rPr>
          <w:sz w:val="32"/>
          <w:szCs w:val="32"/>
        </w:rPr>
      </w:pPr>
      <w:r>
        <w:rPr>
          <w:bCs/>
          <w:sz w:val="32"/>
          <w:szCs w:val="32"/>
        </w:rPr>
        <w:t>2011-2013</w:t>
      </w:r>
      <w:r>
        <w:rPr>
          <w:rFonts w:hint="eastAsia"/>
          <w:bCs/>
          <w:sz w:val="32"/>
          <w:szCs w:val="32"/>
        </w:rPr>
        <w:t>年，完成了中国地质调查局部署</w:t>
      </w:r>
      <w:r>
        <w:rPr>
          <w:rFonts w:hint="eastAsia"/>
          <w:sz w:val="32"/>
          <w:szCs w:val="32"/>
        </w:rPr>
        <w:t>的省会城市（长春市城区）浅层地热能调查评价任务。查明了长春市城区浅层地热能的赋存条件，评价了资源开发利用潜力，分析了经济、环境效益，并提交了浅层地热能地源热泵场地勘查指南，建立了调查评价数据库，对开发利用适宜性进行了区划，调查评价区面积</w:t>
      </w:r>
      <w:r>
        <w:rPr>
          <w:rFonts w:hint="eastAsia"/>
          <w:sz w:val="32"/>
          <w:szCs w:val="32"/>
        </w:rPr>
        <w:t>1</w:t>
      </w:r>
      <w:r>
        <w:rPr>
          <w:sz w:val="32"/>
          <w:szCs w:val="32"/>
        </w:rPr>
        <w:t>322</w:t>
      </w:r>
      <w:r>
        <w:rPr>
          <w:rFonts w:hint="eastAsia"/>
          <w:sz w:val="32"/>
          <w:szCs w:val="32"/>
        </w:rPr>
        <w:t>平方千米，浅层地热能适宜区和较适宜区面积为</w:t>
      </w:r>
      <w:r>
        <w:rPr>
          <w:sz w:val="32"/>
          <w:szCs w:val="32"/>
        </w:rPr>
        <w:t>1097</w:t>
      </w:r>
      <w:r>
        <w:rPr>
          <w:sz w:val="32"/>
          <w:szCs w:val="32"/>
        </w:rPr>
        <w:t>平方千米</w:t>
      </w:r>
      <w:r>
        <w:rPr>
          <w:rFonts w:hint="eastAsia"/>
          <w:sz w:val="32"/>
          <w:szCs w:val="32"/>
        </w:rPr>
        <w:t>。</w:t>
      </w:r>
    </w:p>
    <w:p w:rsidR="00D0160D" w:rsidRDefault="001F588C">
      <w:pPr>
        <w:ind w:firstLine="640"/>
        <w:rPr>
          <w:sz w:val="32"/>
          <w:szCs w:val="32"/>
        </w:rPr>
      </w:pPr>
      <w:r>
        <w:rPr>
          <w:sz w:val="32"/>
          <w:szCs w:val="32"/>
        </w:rPr>
        <w:t>2.</w:t>
      </w:r>
      <w:r>
        <w:rPr>
          <w:rFonts w:hint="eastAsia"/>
          <w:sz w:val="32"/>
          <w:szCs w:val="32"/>
        </w:rPr>
        <w:t>主要城市浅层地热能调查评价工作</w:t>
      </w:r>
    </w:p>
    <w:p w:rsidR="00D0160D" w:rsidRDefault="001F588C">
      <w:pPr>
        <w:ind w:firstLine="640"/>
        <w:rPr>
          <w:sz w:val="32"/>
          <w:szCs w:val="32"/>
        </w:rPr>
      </w:pPr>
      <w:r>
        <w:rPr>
          <w:sz w:val="32"/>
          <w:szCs w:val="32"/>
        </w:rPr>
        <w:t>2014-2015</w:t>
      </w:r>
      <w:r>
        <w:rPr>
          <w:rFonts w:hint="eastAsia"/>
          <w:sz w:val="32"/>
          <w:szCs w:val="32"/>
        </w:rPr>
        <w:t>年，完成了中国地质调查局部署的吉林省主要城市浅层地温调查评价任务，调查评价的城市共</w:t>
      </w:r>
      <w:r>
        <w:rPr>
          <w:sz w:val="32"/>
          <w:szCs w:val="32"/>
        </w:rPr>
        <w:t>11</w:t>
      </w:r>
      <w:r>
        <w:rPr>
          <w:rFonts w:hint="eastAsia"/>
          <w:sz w:val="32"/>
          <w:szCs w:val="32"/>
        </w:rPr>
        <w:t>个，分别为吉林市、松原市、四平市、公主岭市、白城市、延吉市、珲春市、辽源市、梅河口市、通化市、白山市。对我省主要城市城区浅层地热能赋存条件、资源开发利用潜力及经济环境效益进行了分析和评价，建立了浅层地热能开发区</w:t>
      </w:r>
      <w:r>
        <w:rPr>
          <w:sz w:val="32"/>
          <w:szCs w:val="32"/>
        </w:rPr>
        <w:t>1</w:t>
      </w:r>
      <w:r>
        <w:rPr>
          <w:rFonts w:hint="eastAsia"/>
          <w:sz w:val="32"/>
          <w:szCs w:val="32"/>
        </w:rPr>
        <w:t>：</w:t>
      </w:r>
      <w:r>
        <w:rPr>
          <w:sz w:val="32"/>
          <w:szCs w:val="32"/>
        </w:rPr>
        <w:t>5</w:t>
      </w:r>
      <w:r>
        <w:rPr>
          <w:rFonts w:hint="eastAsia"/>
          <w:sz w:val="32"/>
          <w:szCs w:val="32"/>
        </w:rPr>
        <w:t>万水文地质调查数据库，对其开发利用适宜性进行了区划。地</w:t>
      </w:r>
      <w:r>
        <w:rPr>
          <w:rFonts w:hint="eastAsia"/>
          <w:sz w:val="32"/>
          <w:szCs w:val="32"/>
        </w:rPr>
        <w:lastRenderedPageBreak/>
        <w:t>下水源热泵工作区总面积为</w:t>
      </w:r>
      <w:r>
        <w:rPr>
          <w:sz w:val="32"/>
          <w:szCs w:val="32"/>
        </w:rPr>
        <w:t>1663</w:t>
      </w:r>
      <w:r>
        <w:rPr>
          <w:rFonts w:hint="eastAsia"/>
          <w:sz w:val="32"/>
          <w:szCs w:val="32"/>
        </w:rPr>
        <w:t>平方千米，其中适宜区面积为</w:t>
      </w:r>
      <w:r>
        <w:rPr>
          <w:sz w:val="32"/>
          <w:szCs w:val="32"/>
        </w:rPr>
        <w:t>106</w:t>
      </w:r>
      <w:r>
        <w:rPr>
          <w:rFonts w:hint="eastAsia"/>
          <w:sz w:val="32"/>
          <w:szCs w:val="32"/>
        </w:rPr>
        <w:t>平方千米；较适宜区面积为</w:t>
      </w:r>
      <w:r>
        <w:rPr>
          <w:sz w:val="32"/>
          <w:szCs w:val="32"/>
        </w:rPr>
        <w:t>231</w:t>
      </w:r>
      <w:r>
        <w:rPr>
          <w:rFonts w:hint="eastAsia"/>
          <w:sz w:val="32"/>
          <w:szCs w:val="32"/>
        </w:rPr>
        <w:t>平方千米；不适宜区面积为</w:t>
      </w:r>
      <w:r>
        <w:rPr>
          <w:sz w:val="32"/>
          <w:szCs w:val="32"/>
        </w:rPr>
        <w:t>1326</w:t>
      </w:r>
      <w:r>
        <w:rPr>
          <w:rFonts w:hint="eastAsia"/>
          <w:sz w:val="32"/>
          <w:szCs w:val="32"/>
        </w:rPr>
        <w:t>平方千米。地埋管地源热泵工作区总面积为</w:t>
      </w:r>
      <w:r>
        <w:rPr>
          <w:sz w:val="32"/>
          <w:szCs w:val="32"/>
        </w:rPr>
        <w:t>1663</w:t>
      </w:r>
      <w:r>
        <w:rPr>
          <w:rFonts w:hint="eastAsia"/>
          <w:sz w:val="32"/>
          <w:szCs w:val="32"/>
        </w:rPr>
        <w:t>平方千米，其中适宜区面积为</w:t>
      </w:r>
      <w:r>
        <w:rPr>
          <w:sz w:val="32"/>
          <w:szCs w:val="32"/>
        </w:rPr>
        <w:t>1001</w:t>
      </w:r>
      <w:r>
        <w:rPr>
          <w:rFonts w:hint="eastAsia"/>
          <w:sz w:val="32"/>
          <w:szCs w:val="32"/>
        </w:rPr>
        <w:t>平方千米；较适宜区面积为</w:t>
      </w:r>
      <w:r>
        <w:rPr>
          <w:sz w:val="32"/>
          <w:szCs w:val="32"/>
        </w:rPr>
        <w:t>662</w:t>
      </w:r>
      <w:r>
        <w:rPr>
          <w:rFonts w:hint="eastAsia"/>
          <w:sz w:val="32"/>
          <w:szCs w:val="32"/>
        </w:rPr>
        <w:t>平方千米。</w:t>
      </w:r>
    </w:p>
    <w:p w:rsidR="00D0160D" w:rsidRDefault="001F588C">
      <w:pPr>
        <w:ind w:firstLine="640"/>
        <w:rPr>
          <w:bCs/>
          <w:sz w:val="32"/>
          <w:szCs w:val="32"/>
        </w:rPr>
      </w:pPr>
      <w:r>
        <w:rPr>
          <w:bCs/>
          <w:sz w:val="32"/>
          <w:szCs w:val="32"/>
        </w:rPr>
        <w:t>3.</w:t>
      </w:r>
      <w:r>
        <w:rPr>
          <w:rFonts w:hint="eastAsia"/>
          <w:bCs/>
          <w:sz w:val="32"/>
          <w:szCs w:val="32"/>
        </w:rPr>
        <w:t>吉林省十城市浅层地温能调查评价</w:t>
      </w:r>
    </w:p>
    <w:p w:rsidR="00D0160D" w:rsidRDefault="001F588C">
      <w:pPr>
        <w:ind w:firstLine="640"/>
        <w:rPr>
          <w:sz w:val="32"/>
          <w:szCs w:val="32"/>
        </w:rPr>
      </w:pPr>
      <w:r>
        <w:rPr>
          <w:sz w:val="32"/>
          <w:szCs w:val="32"/>
        </w:rPr>
        <w:t>2010-2011</w:t>
      </w:r>
      <w:r>
        <w:rPr>
          <w:rFonts w:hint="eastAsia"/>
          <w:sz w:val="32"/>
          <w:szCs w:val="32"/>
        </w:rPr>
        <w:t>年，完成了省财政下达的吉林省十城市浅层地温能调查评价任务，调查评价的市、县有长春市、镇赉县、榆树市、梅河口市、集安市、松原市等。仅对水源热泵的适宜性进行了评价。确定可开发利用的地区及合理利用量，提出可持续开发利用方案建议。</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二、地热资源开发利用现状</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（一）水热型地热资源开发利用情况</w:t>
      </w:r>
    </w:p>
    <w:p w:rsidR="00D0160D" w:rsidRDefault="001F588C">
      <w:pPr>
        <w:ind w:firstLine="640"/>
        <w:rPr>
          <w:sz w:val="32"/>
          <w:szCs w:val="32"/>
        </w:rPr>
      </w:pPr>
      <w:r>
        <w:rPr>
          <w:rFonts w:hint="eastAsia"/>
          <w:sz w:val="32"/>
          <w:szCs w:val="32"/>
        </w:rPr>
        <w:t>水热型地热资源是目前我省开发利用的主要类型，总体来说吉林省地热资源开发较晚，开发利用形式比较单一，多为直接利用，开发利用程度相对较低。截止</w:t>
      </w:r>
      <w:r>
        <w:rPr>
          <w:rFonts w:hint="eastAsia"/>
          <w:sz w:val="32"/>
          <w:szCs w:val="32"/>
        </w:rPr>
        <w:t>2</w:t>
      </w:r>
      <w:r>
        <w:rPr>
          <w:sz w:val="32"/>
          <w:szCs w:val="32"/>
        </w:rPr>
        <w:t>020</w:t>
      </w:r>
      <w:r>
        <w:rPr>
          <w:rFonts w:hint="eastAsia"/>
          <w:sz w:val="32"/>
          <w:szCs w:val="32"/>
        </w:rPr>
        <w:t>年，全省颁发地热资源采矿权矿山有</w:t>
      </w:r>
      <w:r>
        <w:rPr>
          <w:sz w:val="32"/>
          <w:szCs w:val="32"/>
        </w:rPr>
        <w:t>14</w:t>
      </w:r>
      <w:r>
        <w:rPr>
          <w:rFonts w:hint="eastAsia"/>
          <w:sz w:val="32"/>
          <w:szCs w:val="32"/>
        </w:rPr>
        <w:t>处，设计生产规模为</w:t>
      </w:r>
      <w:r>
        <w:rPr>
          <w:sz w:val="32"/>
          <w:szCs w:val="32"/>
        </w:rPr>
        <w:t>521.86</w:t>
      </w:r>
      <w:r>
        <w:rPr>
          <w:rFonts w:hint="eastAsia"/>
          <w:sz w:val="32"/>
          <w:szCs w:val="32"/>
        </w:rPr>
        <w:t>万立方米</w:t>
      </w:r>
      <w:r>
        <w:rPr>
          <w:sz w:val="32"/>
          <w:szCs w:val="32"/>
        </w:rPr>
        <w:t>/</w:t>
      </w:r>
      <w:r>
        <w:rPr>
          <w:rFonts w:hint="eastAsia"/>
          <w:sz w:val="32"/>
          <w:szCs w:val="32"/>
        </w:rPr>
        <w:t>年。</w:t>
      </w:r>
    </w:p>
    <w:p w:rsidR="00D0160D" w:rsidRDefault="001F588C">
      <w:pPr>
        <w:ind w:firstLine="640"/>
        <w:rPr>
          <w:sz w:val="32"/>
          <w:szCs w:val="32"/>
        </w:rPr>
      </w:pPr>
      <w:r>
        <w:rPr>
          <w:rFonts w:hint="eastAsia"/>
          <w:sz w:val="32"/>
          <w:szCs w:val="32"/>
        </w:rPr>
        <w:t>长白山区域的地热温泉利用较早，多采取直接利用方式，主要用于旅游和温泉洗浴。主要有聚龙温泉、抚松县仙人桥镇、长白县十八道沟、临江老三队温泉等，长白山天池及周边温泉由于地处长白山自然保护区内暂未开发利用，呈自然</w:t>
      </w:r>
      <w:r>
        <w:rPr>
          <w:rFonts w:hint="eastAsia"/>
          <w:sz w:val="32"/>
          <w:szCs w:val="32"/>
        </w:rPr>
        <w:lastRenderedPageBreak/>
        <w:t>流淌状态。</w:t>
      </w:r>
    </w:p>
    <w:p w:rsidR="00D0160D" w:rsidRDefault="001F588C">
      <w:pPr>
        <w:ind w:firstLine="640"/>
        <w:rPr>
          <w:sz w:val="32"/>
          <w:szCs w:val="32"/>
        </w:rPr>
      </w:pPr>
      <w:r>
        <w:rPr>
          <w:rFonts w:hint="eastAsia"/>
          <w:sz w:val="32"/>
          <w:szCs w:val="32"/>
        </w:rPr>
        <w:t>近年来，我省人工揭露的地热资源勘查开发有了一定进展，抚松县松江河地区（抚松县王八脖子地热田）现有</w:t>
      </w:r>
      <w:r>
        <w:rPr>
          <w:sz w:val="32"/>
          <w:szCs w:val="32"/>
        </w:rPr>
        <w:t>4</w:t>
      </w:r>
      <w:r>
        <w:rPr>
          <w:rFonts w:hint="eastAsia"/>
          <w:sz w:val="32"/>
          <w:szCs w:val="32"/>
        </w:rPr>
        <w:t>家企业利用地热井打造温泉入户小区、旅游度假等产业，是具有开发利用潜力的区带。伊舒断陷盆地已有</w:t>
      </w:r>
      <w:r>
        <w:rPr>
          <w:rFonts w:hint="eastAsia"/>
          <w:sz w:val="32"/>
          <w:szCs w:val="32"/>
        </w:rPr>
        <w:t>7</w:t>
      </w:r>
      <w:r>
        <w:rPr>
          <w:rFonts w:hint="eastAsia"/>
          <w:sz w:val="32"/>
          <w:szCs w:val="32"/>
        </w:rPr>
        <w:t>家规模不等的地热资源开发企业，主要发展休闲、康养、洗浴项目，既促进了地方经济的发展，又满足了民众的需求，取得了良好的经济效益和社会效益。如吉林圣德泉旅游度假区、双阳区国信南山温泉酒店等，建设了一定规模的地热水洗浴、休闲度假的场馆。松辽盆地、敦密盆地等尚未形成地热资源开发利用项目。</w:t>
      </w:r>
    </w:p>
    <w:p w:rsidR="00D0160D" w:rsidRDefault="001F588C">
      <w:pPr>
        <w:ind w:firstLine="640"/>
        <w:rPr>
          <w:sz w:val="32"/>
          <w:szCs w:val="32"/>
        </w:rPr>
      </w:pPr>
      <w:r>
        <w:rPr>
          <w:rFonts w:hint="eastAsia"/>
          <w:sz w:val="32"/>
          <w:szCs w:val="32"/>
        </w:rPr>
        <w:t>全省水热型地热资源开发利用主要有以下三种形式：</w:t>
      </w:r>
    </w:p>
    <w:p w:rsidR="00D0160D" w:rsidRDefault="001F588C">
      <w:pPr>
        <w:ind w:firstLine="640"/>
        <w:rPr>
          <w:sz w:val="32"/>
          <w:szCs w:val="32"/>
        </w:rPr>
      </w:pPr>
      <w:r>
        <w:rPr>
          <w:rFonts w:hint="eastAsia"/>
          <w:sz w:val="32"/>
          <w:szCs w:val="32"/>
        </w:rPr>
        <w:t>康养洗浴：目前全省有</w:t>
      </w:r>
      <w:r>
        <w:rPr>
          <w:sz w:val="32"/>
          <w:szCs w:val="32"/>
        </w:rPr>
        <w:t>10</w:t>
      </w:r>
      <w:r>
        <w:rPr>
          <w:rFonts w:hint="eastAsia"/>
          <w:sz w:val="32"/>
          <w:szCs w:val="32"/>
        </w:rPr>
        <w:t>余个项目，年利用地热水约</w:t>
      </w:r>
      <w:r>
        <w:rPr>
          <w:sz w:val="32"/>
          <w:szCs w:val="32"/>
        </w:rPr>
        <w:t>185</w:t>
      </w:r>
      <w:r>
        <w:rPr>
          <w:rFonts w:hint="eastAsia"/>
          <w:sz w:val="32"/>
          <w:szCs w:val="32"/>
        </w:rPr>
        <w:t>万立方米，主要用于医疗保健、水上娱乐、旅游休闲等。代表项目：国信南山温泉、吉林圣德泉、长白山蓝景温泉、抚松仙人桥温泉镇等。</w:t>
      </w:r>
    </w:p>
    <w:p w:rsidR="00D0160D" w:rsidRDefault="001F588C">
      <w:pPr>
        <w:ind w:firstLine="640"/>
        <w:rPr>
          <w:sz w:val="32"/>
          <w:szCs w:val="32"/>
        </w:rPr>
      </w:pPr>
      <w:r>
        <w:rPr>
          <w:rFonts w:hint="eastAsia"/>
          <w:sz w:val="32"/>
          <w:szCs w:val="32"/>
        </w:rPr>
        <w:t>采暖供热：目前全省有</w:t>
      </w:r>
      <w:r>
        <w:rPr>
          <w:sz w:val="32"/>
          <w:szCs w:val="32"/>
        </w:rPr>
        <w:t>4</w:t>
      </w:r>
      <w:r>
        <w:rPr>
          <w:rFonts w:hint="eastAsia"/>
          <w:sz w:val="32"/>
          <w:szCs w:val="32"/>
        </w:rPr>
        <w:t>个项目，即长白山聚龙温泉、永吉县万昌镇张家屯地热田、吉林圣德泉地热田和卓远温泉。</w:t>
      </w:r>
    </w:p>
    <w:p w:rsidR="00D0160D" w:rsidRDefault="001F588C">
      <w:pPr>
        <w:ind w:firstLine="640"/>
        <w:rPr>
          <w:sz w:val="32"/>
          <w:szCs w:val="32"/>
        </w:rPr>
      </w:pPr>
      <w:r>
        <w:rPr>
          <w:rFonts w:hint="eastAsia"/>
          <w:sz w:val="32"/>
          <w:szCs w:val="32"/>
        </w:rPr>
        <w:t>温室种植：如吉林圣德泉利用地热尾水向温室大棚供暖，开展温室种植。</w:t>
      </w:r>
    </w:p>
    <w:p w:rsidR="00D0160D" w:rsidRDefault="00D0160D">
      <w:pPr>
        <w:ind w:firstLineChars="0" w:firstLine="0"/>
        <w:rPr>
          <w:sz w:val="32"/>
          <w:szCs w:val="32"/>
        </w:rPr>
      </w:pPr>
    </w:p>
    <w:p w:rsidR="00D0160D" w:rsidRDefault="00D0160D">
      <w:pPr>
        <w:ind w:firstLineChars="0" w:firstLine="0"/>
        <w:rPr>
          <w:sz w:val="32"/>
          <w:szCs w:val="3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6"/>
        <w:gridCol w:w="1134"/>
        <w:gridCol w:w="2551"/>
        <w:gridCol w:w="1175"/>
        <w:gridCol w:w="1093"/>
        <w:gridCol w:w="1418"/>
        <w:gridCol w:w="709"/>
      </w:tblGrid>
      <w:tr w:rsidR="00D0160D">
        <w:trPr>
          <w:trHeight w:val="567"/>
          <w:jc w:val="center"/>
        </w:trPr>
        <w:tc>
          <w:tcPr>
            <w:tcW w:w="8926" w:type="dxa"/>
            <w:gridSpan w:val="7"/>
            <w:shd w:val="clear" w:color="auto" w:fill="FFFFFF" w:themeFill="background1"/>
            <w:vAlign w:val="center"/>
          </w:tcPr>
          <w:p w:rsidR="00D0160D" w:rsidRDefault="001F588C">
            <w:pPr>
              <w:ind w:firstLineChars="0" w:firstLine="0"/>
              <w:jc w:val="center"/>
              <w:rPr>
                <w:rFonts w:ascii="宋体" w:eastAsia="宋体" w:hAnsi="宋体" w:cs="仿宋_GB2312"/>
                <w:b/>
                <w:bCs/>
                <w:color w:val="000000"/>
                <w:sz w:val="24"/>
                <w:szCs w:val="24"/>
              </w:rPr>
            </w:pPr>
            <w:r>
              <w:rPr>
                <w:rFonts w:ascii="宋体" w:eastAsia="宋体" w:hAnsi="宋体" w:hint="eastAsia"/>
                <w:b/>
                <w:bCs/>
                <w:sz w:val="24"/>
                <w:szCs w:val="24"/>
              </w:rPr>
              <w:lastRenderedPageBreak/>
              <w:t>专栏二</w:t>
            </w:r>
            <w:r>
              <w:rPr>
                <w:rFonts w:ascii="宋体" w:eastAsia="宋体" w:hAnsi="宋体"/>
                <w:b/>
                <w:bCs/>
                <w:sz w:val="24"/>
                <w:szCs w:val="24"/>
              </w:rPr>
              <w:t xml:space="preserve">  </w:t>
            </w:r>
            <w:r>
              <w:rPr>
                <w:rFonts w:ascii="宋体" w:eastAsia="宋体" w:hAnsi="宋体" w:hint="eastAsia"/>
                <w:b/>
                <w:bCs/>
                <w:sz w:val="24"/>
                <w:szCs w:val="24"/>
              </w:rPr>
              <w:t>地热资源开发利用情况一览表</w:t>
            </w:r>
          </w:p>
        </w:tc>
      </w:tr>
      <w:tr w:rsidR="00D0160D">
        <w:trPr>
          <w:trHeight w:val="964"/>
          <w:jc w:val="center"/>
        </w:trPr>
        <w:tc>
          <w:tcPr>
            <w:tcW w:w="846" w:type="dxa"/>
            <w:shd w:val="clear" w:color="auto" w:fill="auto"/>
            <w:vAlign w:val="center"/>
          </w:tcPr>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b/>
                <w:sz w:val="24"/>
                <w:szCs w:val="24"/>
              </w:rPr>
              <w:t>序号</w:t>
            </w:r>
          </w:p>
        </w:tc>
        <w:tc>
          <w:tcPr>
            <w:tcW w:w="1134" w:type="dxa"/>
            <w:shd w:val="clear" w:color="auto" w:fill="auto"/>
            <w:vAlign w:val="center"/>
          </w:tcPr>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b/>
                <w:sz w:val="24"/>
                <w:szCs w:val="24"/>
              </w:rPr>
              <w:t>县（市、区）</w:t>
            </w:r>
          </w:p>
        </w:tc>
        <w:tc>
          <w:tcPr>
            <w:tcW w:w="2551" w:type="dxa"/>
            <w:shd w:val="clear" w:color="auto" w:fill="auto"/>
            <w:vAlign w:val="center"/>
          </w:tcPr>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b/>
                <w:sz w:val="24"/>
                <w:szCs w:val="24"/>
              </w:rPr>
              <w:t>矿山名称</w:t>
            </w:r>
          </w:p>
        </w:tc>
        <w:tc>
          <w:tcPr>
            <w:tcW w:w="1175" w:type="dxa"/>
            <w:shd w:val="clear" w:color="auto" w:fill="auto"/>
            <w:vAlign w:val="center"/>
          </w:tcPr>
          <w:p w:rsidR="00D0160D" w:rsidRDefault="001F588C">
            <w:pPr>
              <w:ind w:firstLineChars="0" w:firstLine="0"/>
              <w:jc w:val="center"/>
              <w:rPr>
                <w:rFonts w:ascii="宋体" w:eastAsia="宋体" w:hAnsi="宋体"/>
                <w:b/>
                <w:sz w:val="24"/>
                <w:szCs w:val="24"/>
              </w:rPr>
            </w:pPr>
            <w:r>
              <w:rPr>
                <w:rFonts w:ascii="宋体" w:eastAsia="宋体" w:hAnsi="宋体"/>
                <w:b/>
                <w:sz w:val="24"/>
                <w:szCs w:val="24"/>
              </w:rPr>
              <w:t>设计生产规模</w:t>
            </w:r>
          </w:p>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hint="eastAsia"/>
                <w:b/>
                <w:sz w:val="24"/>
                <w:szCs w:val="24"/>
              </w:rPr>
              <w:t>(</w:t>
            </w:r>
            <w:r>
              <w:rPr>
                <w:rFonts w:ascii="宋体" w:eastAsia="宋体" w:hAnsi="宋体"/>
                <w:b/>
                <w:sz w:val="24"/>
                <w:szCs w:val="24"/>
              </w:rPr>
              <w:t>10</w:t>
            </w:r>
            <w:r>
              <w:rPr>
                <w:rFonts w:ascii="宋体" w:eastAsia="宋体" w:hAnsi="宋体"/>
                <w:b/>
                <w:sz w:val="24"/>
                <w:szCs w:val="24"/>
                <w:vertAlign w:val="superscript"/>
              </w:rPr>
              <w:t>4</w:t>
            </w:r>
            <w:r>
              <w:rPr>
                <w:rFonts w:ascii="宋体" w:eastAsia="宋体" w:hAnsi="宋体"/>
                <w:b/>
                <w:sz w:val="24"/>
                <w:szCs w:val="24"/>
              </w:rPr>
              <w:t>m</w:t>
            </w:r>
            <w:r>
              <w:rPr>
                <w:rFonts w:ascii="宋体" w:eastAsia="宋体" w:hAnsi="宋体"/>
                <w:b/>
                <w:sz w:val="24"/>
                <w:szCs w:val="24"/>
                <w:vertAlign w:val="superscript"/>
              </w:rPr>
              <w:t>3</w:t>
            </w:r>
            <w:r>
              <w:rPr>
                <w:rFonts w:ascii="宋体" w:eastAsia="宋体" w:hAnsi="宋体"/>
                <w:b/>
                <w:sz w:val="24"/>
                <w:szCs w:val="24"/>
              </w:rPr>
              <w:t>/a</w:t>
            </w:r>
            <w:r>
              <w:rPr>
                <w:rFonts w:ascii="宋体" w:eastAsia="宋体" w:hAnsi="宋体" w:hint="eastAsia"/>
                <w:b/>
                <w:sz w:val="24"/>
                <w:szCs w:val="24"/>
              </w:rPr>
              <w:t>)</w:t>
            </w:r>
          </w:p>
        </w:tc>
        <w:tc>
          <w:tcPr>
            <w:tcW w:w="1093" w:type="dxa"/>
            <w:shd w:val="clear" w:color="auto" w:fill="auto"/>
            <w:vAlign w:val="center"/>
          </w:tcPr>
          <w:p w:rsidR="00D0160D" w:rsidRDefault="001F588C">
            <w:pPr>
              <w:ind w:firstLineChars="0" w:firstLine="0"/>
              <w:jc w:val="center"/>
              <w:rPr>
                <w:rFonts w:ascii="宋体" w:eastAsia="宋体" w:hAnsi="宋体"/>
                <w:b/>
                <w:sz w:val="24"/>
                <w:szCs w:val="24"/>
              </w:rPr>
            </w:pPr>
            <w:r>
              <w:rPr>
                <w:rFonts w:ascii="宋体" w:eastAsia="宋体" w:hAnsi="宋体"/>
                <w:b/>
                <w:sz w:val="24"/>
                <w:szCs w:val="24"/>
              </w:rPr>
              <w:t>温度</w:t>
            </w:r>
            <w:r>
              <w:rPr>
                <w:rFonts w:ascii="宋体" w:eastAsia="宋体" w:hAnsi="宋体" w:hint="eastAsia"/>
                <w:b/>
                <w:sz w:val="24"/>
                <w:szCs w:val="24"/>
              </w:rPr>
              <w:t>（摄氏度）</w:t>
            </w:r>
          </w:p>
        </w:tc>
        <w:tc>
          <w:tcPr>
            <w:tcW w:w="1418" w:type="dxa"/>
            <w:shd w:val="clear" w:color="auto" w:fill="auto"/>
            <w:vAlign w:val="center"/>
          </w:tcPr>
          <w:p w:rsidR="00D0160D" w:rsidRDefault="001F588C">
            <w:pPr>
              <w:ind w:firstLineChars="0" w:firstLine="0"/>
              <w:jc w:val="center"/>
              <w:rPr>
                <w:rFonts w:ascii="宋体" w:eastAsia="宋体" w:hAnsi="宋体"/>
                <w:b/>
                <w:sz w:val="24"/>
                <w:szCs w:val="24"/>
              </w:rPr>
            </w:pPr>
            <w:r>
              <w:rPr>
                <w:rFonts w:ascii="宋体" w:eastAsia="宋体" w:hAnsi="宋体"/>
                <w:b/>
                <w:sz w:val="24"/>
                <w:szCs w:val="24"/>
              </w:rPr>
              <w:t>开发利用</w:t>
            </w:r>
          </w:p>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b/>
                <w:sz w:val="24"/>
                <w:szCs w:val="24"/>
              </w:rPr>
              <w:t>方式</w:t>
            </w:r>
          </w:p>
        </w:tc>
        <w:tc>
          <w:tcPr>
            <w:tcW w:w="709" w:type="dxa"/>
            <w:shd w:val="clear" w:color="auto" w:fill="auto"/>
            <w:vAlign w:val="center"/>
          </w:tcPr>
          <w:p w:rsidR="00D0160D" w:rsidRDefault="001F588C">
            <w:pPr>
              <w:ind w:firstLineChars="0" w:firstLine="0"/>
              <w:jc w:val="center"/>
              <w:rPr>
                <w:rFonts w:ascii="宋体" w:eastAsia="宋体" w:hAnsi="宋体" w:cs="仿宋_GB2312"/>
                <w:b/>
                <w:color w:val="000000"/>
                <w:sz w:val="24"/>
                <w:szCs w:val="24"/>
              </w:rPr>
            </w:pPr>
            <w:r>
              <w:rPr>
                <w:rFonts w:ascii="宋体" w:eastAsia="宋体" w:hAnsi="宋体"/>
                <w:b/>
                <w:sz w:val="24"/>
                <w:szCs w:val="24"/>
              </w:rPr>
              <w:t>井数</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双阳区</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长春市天裕温泉有限公司奢岭地热矿</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147.28</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53-70</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12</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2</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双阳区</w:t>
            </w:r>
          </w:p>
        </w:tc>
        <w:tc>
          <w:tcPr>
            <w:tcW w:w="2551" w:type="dxa"/>
            <w:shd w:val="clear" w:color="auto" w:fill="auto"/>
            <w:vAlign w:val="center"/>
          </w:tcPr>
          <w:p w:rsidR="00D0160D" w:rsidRDefault="001F588C">
            <w:pPr>
              <w:ind w:firstLineChars="0" w:firstLine="0"/>
              <w:jc w:val="left"/>
              <w:rPr>
                <w:sz w:val="24"/>
                <w:szCs w:val="24"/>
              </w:rPr>
            </w:pPr>
            <w:r>
              <w:rPr>
                <w:sz w:val="24"/>
                <w:szCs w:val="24"/>
              </w:rPr>
              <w:t>长春市双阳区小龙庙地热矿</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20.68</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45.6-46</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2</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3</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船营区</w:t>
            </w:r>
          </w:p>
        </w:tc>
        <w:tc>
          <w:tcPr>
            <w:tcW w:w="2551"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吉林圣德泉地热田</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179.79</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43-62</w:t>
            </w:r>
          </w:p>
        </w:tc>
        <w:tc>
          <w:tcPr>
            <w:tcW w:w="1418"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康养洗浴、采暖供热、温室种植</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8</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4</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昌邑区</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吉林市神农庄园有限公司大荒地地热</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4.38</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53-61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2</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5</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昌邑区</w:t>
            </w:r>
          </w:p>
        </w:tc>
        <w:tc>
          <w:tcPr>
            <w:tcW w:w="2551"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吉林市金达温泉地热矿</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13.63</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60-70</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3</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6</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永吉县</w:t>
            </w:r>
          </w:p>
        </w:tc>
        <w:tc>
          <w:tcPr>
            <w:tcW w:w="2551" w:type="dxa"/>
            <w:shd w:val="clear" w:color="auto" w:fill="auto"/>
            <w:vAlign w:val="center"/>
          </w:tcPr>
          <w:p w:rsidR="00D0160D" w:rsidRDefault="001F588C">
            <w:pPr>
              <w:ind w:firstLineChars="0" w:firstLine="0"/>
              <w:rPr>
                <w:sz w:val="24"/>
                <w:szCs w:val="24"/>
              </w:rPr>
            </w:pPr>
            <w:r>
              <w:rPr>
                <w:sz w:val="24"/>
                <w:szCs w:val="24"/>
              </w:rPr>
              <w:t>永吉县万昌镇孤家子村地热矿</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57.4</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60-71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2</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7</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永吉县</w:t>
            </w:r>
          </w:p>
        </w:tc>
        <w:tc>
          <w:tcPr>
            <w:tcW w:w="2551" w:type="dxa"/>
            <w:shd w:val="clear" w:color="auto" w:fill="auto"/>
            <w:vAlign w:val="center"/>
          </w:tcPr>
          <w:p w:rsidR="00D0160D" w:rsidRDefault="001F588C">
            <w:pPr>
              <w:ind w:firstLineChars="0" w:firstLine="0"/>
              <w:jc w:val="left"/>
              <w:rPr>
                <w:sz w:val="24"/>
                <w:szCs w:val="24"/>
              </w:rPr>
            </w:pPr>
            <w:r>
              <w:rPr>
                <w:sz w:val="24"/>
                <w:szCs w:val="24"/>
              </w:rPr>
              <w:t>吉林省安置农场实业发展有限公司永吉县万昌张家屯地热</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46</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60-70</w:t>
            </w:r>
          </w:p>
        </w:tc>
        <w:tc>
          <w:tcPr>
            <w:tcW w:w="1418"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康养洗浴</w:t>
            </w:r>
            <w:r>
              <w:rPr>
                <w:rFonts w:hint="eastAsia"/>
                <w:sz w:val="24"/>
                <w:szCs w:val="24"/>
              </w:rPr>
              <w:t>、采暖供热、</w:t>
            </w:r>
            <w:r>
              <w:rPr>
                <w:sz w:val="24"/>
                <w:szCs w:val="24"/>
              </w:rPr>
              <w:t>温室种植</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3</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8</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伊通县</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吉林省伊通满族自治县大孤山地热田</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22</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46-51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2</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9</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抚松县</w:t>
            </w:r>
          </w:p>
        </w:tc>
        <w:tc>
          <w:tcPr>
            <w:tcW w:w="2551"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吉林省林业温泉医院</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2</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58-61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10</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抚松县</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吉林省煤矿职工长白山温泉疗养院</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58-61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11</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抚松县</w:t>
            </w:r>
          </w:p>
        </w:tc>
        <w:tc>
          <w:tcPr>
            <w:tcW w:w="2551"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吉林省温泉医院</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1.2</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58-61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12</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抚松县</w:t>
            </w:r>
          </w:p>
        </w:tc>
        <w:tc>
          <w:tcPr>
            <w:tcW w:w="2551" w:type="dxa"/>
            <w:shd w:val="clear" w:color="auto" w:fill="auto"/>
            <w:vAlign w:val="center"/>
          </w:tcPr>
          <w:p w:rsidR="00D0160D" w:rsidRDefault="001F588C">
            <w:pPr>
              <w:ind w:firstLineChars="0" w:firstLine="0"/>
              <w:jc w:val="left"/>
              <w:rPr>
                <w:sz w:val="24"/>
                <w:szCs w:val="24"/>
              </w:rPr>
            </w:pPr>
            <w:r>
              <w:rPr>
                <w:sz w:val="24"/>
                <w:szCs w:val="24"/>
              </w:rPr>
              <w:t>沈阳铁路局长白山温泉疗养院</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1.3</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58-61</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13</w:t>
            </w:r>
          </w:p>
        </w:tc>
        <w:tc>
          <w:tcPr>
            <w:tcW w:w="1134"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长白县</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长白朝鲜族自治县十八道沟温泉度假旅游有限公司地热医疗泉</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7.2</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35-37</w:t>
            </w:r>
          </w:p>
        </w:tc>
        <w:tc>
          <w:tcPr>
            <w:tcW w:w="1418"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康养洗浴</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3</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14</w:t>
            </w:r>
          </w:p>
        </w:tc>
        <w:tc>
          <w:tcPr>
            <w:tcW w:w="1134"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长白山管委会</w:t>
            </w:r>
          </w:p>
        </w:tc>
        <w:tc>
          <w:tcPr>
            <w:tcW w:w="2551"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长白山蓝景温泉开发有限公司聚龙泉温泉</w:t>
            </w: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18</w:t>
            </w:r>
          </w:p>
        </w:tc>
        <w:tc>
          <w:tcPr>
            <w:tcW w:w="1093"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62-83</w:t>
            </w:r>
          </w:p>
        </w:tc>
        <w:tc>
          <w:tcPr>
            <w:tcW w:w="1418" w:type="dxa"/>
            <w:shd w:val="clear" w:color="auto" w:fill="auto"/>
            <w:vAlign w:val="center"/>
          </w:tcPr>
          <w:p w:rsidR="00D0160D" w:rsidRDefault="001F588C">
            <w:pPr>
              <w:ind w:firstLineChars="0" w:firstLine="0"/>
              <w:jc w:val="left"/>
              <w:rPr>
                <w:rFonts w:ascii="仿宋_GB2312" w:hAnsi="宋体" w:cs="仿宋_GB2312"/>
                <w:color w:val="000000"/>
                <w:sz w:val="24"/>
                <w:szCs w:val="24"/>
              </w:rPr>
            </w:pPr>
            <w:r>
              <w:rPr>
                <w:sz w:val="24"/>
                <w:szCs w:val="24"/>
              </w:rPr>
              <w:t>康养洗浴</w:t>
            </w:r>
            <w:r>
              <w:rPr>
                <w:rFonts w:hint="eastAsia"/>
                <w:sz w:val="24"/>
                <w:szCs w:val="24"/>
              </w:rPr>
              <w:t>、采暖供热</w:t>
            </w:r>
          </w:p>
        </w:tc>
        <w:tc>
          <w:tcPr>
            <w:tcW w:w="709"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1</w:t>
            </w:r>
          </w:p>
        </w:tc>
      </w:tr>
      <w:tr w:rsidR="00D0160D">
        <w:trPr>
          <w:trHeight w:val="737"/>
          <w:jc w:val="center"/>
        </w:trPr>
        <w:tc>
          <w:tcPr>
            <w:tcW w:w="846" w:type="dxa"/>
            <w:shd w:val="clear" w:color="auto" w:fill="auto"/>
            <w:vAlign w:val="center"/>
          </w:tcPr>
          <w:p w:rsidR="00D0160D" w:rsidRDefault="001F588C">
            <w:pPr>
              <w:ind w:firstLineChars="0" w:firstLine="0"/>
              <w:jc w:val="center"/>
              <w:rPr>
                <w:rFonts w:ascii="仿宋_GB2312" w:hAnsi="宋体" w:cs="仿宋_GB2312"/>
                <w:color w:val="000000"/>
                <w:sz w:val="24"/>
                <w:szCs w:val="24"/>
              </w:rPr>
            </w:pPr>
            <w:r>
              <w:rPr>
                <w:sz w:val="24"/>
                <w:szCs w:val="24"/>
              </w:rPr>
              <w:t>合计</w:t>
            </w:r>
          </w:p>
        </w:tc>
        <w:tc>
          <w:tcPr>
            <w:tcW w:w="1134" w:type="dxa"/>
            <w:shd w:val="clear" w:color="auto" w:fill="auto"/>
            <w:vAlign w:val="center"/>
          </w:tcPr>
          <w:p w:rsidR="00D0160D" w:rsidRDefault="00D0160D">
            <w:pPr>
              <w:ind w:firstLineChars="0" w:firstLine="0"/>
              <w:jc w:val="center"/>
              <w:rPr>
                <w:rFonts w:eastAsia="宋体"/>
                <w:color w:val="000000"/>
                <w:sz w:val="24"/>
                <w:szCs w:val="24"/>
              </w:rPr>
            </w:pPr>
          </w:p>
        </w:tc>
        <w:tc>
          <w:tcPr>
            <w:tcW w:w="2551" w:type="dxa"/>
            <w:shd w:val="clear" w:color="auto" w:fill="auto"/>
            <w:vAlign w:val="center"/>
          </w:tcPr>
          <w:p w:rsidR="00D0160D" w:rsidRDefault="00D0160D">
            <w:pPr>
              <w:ind w:firstLineChars="0" w:firstLine="0"/>
              <w:jc w:val="center"/>
              <w:rPr>
                <w:rFonts w:eastAsia="宋体"/>
                <w:color w:val="000000"/>
                <w:sz w:val="24"/>
                <w:szCs w:val="24"/>
              </w:rPr>
            </w:pPr>
          </w:p>
        </w:tc>
        <w:tc>
          <w:tcPr>
            <w:tcW w:w="1175" w:type="dxa"/>
            <w:shd w:val="clear" w:color="auto" w:fill="auto"/>
            <w:vAlign w:val="center"/>
          </w:tcPr>
          <w:p w:rsidR="00D0160D" w:rsidRDefault="001F588C">
            <w:pPr>
              <w:ind w:firstLineChars="0" w:firstLine="0"/>
              <w:jc w:val="center"/>
              <w:rPr>
                <w:rFonts w:eastAsia="宋体"/>
                <w:color w:val="000000"/>
                <w:sz w:val="24"/>
                <w:szCs w:val="24"/>
              </w:rPr>
            </w:pPr>
            <w:r>
              <w:rPr>
                <w:sz w:val="24"/>
                <w:szCs w:val="24"/>
              </w:rPr>
              <w:t>521.86</w:t>
            </w:r>
          </w:p>
        </w:tc>
        <w:tc>
          <w:tcPr>
            <w:tcW w:w="1093" w:type="dxa"/>
            <w:shd w:val="clear" w:color="auto" w:fill="auto"/>
            <w:vAlign w:val="center"/>
          </w:tcPr>
          <w:p w:rsidR="00D0160D" w:rsidRDefault="00D0160D">
            <w:pPr>
              <w:ind w:firstLineChars="0" w:firstLine="0"/>
              <w:jc w:val="center"/>
              <w:rPr>
                <w:rFonts w:eastAsia="宋体"/>
                <w:color w:val="000000"/>
                <w:sz w:val="24"/>
                <w:szCs w:val="24"/>
              </w:rPr>
            </w:pPr>
          </w:p>
        </w:tc>
        <w:tc>
          <w:tcPr>
            <w:tcW w:w="1418" w:type="dxa"/>
            <w:shd w:val="clear" w:color="auto" w:fill="auto"/>
            <w:vAlign w:val="center"/>
          </w:tcPr>
          <w:p w:rsidR="00D0160D" w:rsidRDefault="00D0160D">
            <w:pPr>
              <w:ind w:firstLineChars="0" w:firstLine="0"/>
              <w:jc w:val="center"/>
              <w:rPr>
                <w:rFonts w:eastAsia="宋体"/>
                <w:color w:val="000000"/>
                <w:sz w:val="24"/>
                <w:szCs w:val="24"/>
              </w:rPr>
            </w:pPr>
          </w:p>
        </w:tc>
        <w:tc>
          <w:tcPr>
            <w:tcW w:w="709" w:type="dxa"/>
            <w:shd w:val="clear" w:color="auto" w:fill="auto"/>
            <w:vAlign w:val="center"/>
          </w:tcPr>
          <w:p w:rsidR="00D0160D" w:rsidRDefault="001F588C">
            <w:pPr>
              <w:ind w:firstLineChars="0" w:firstLine="0"/>
              <w:jc w:val="center"/>
              <w:rPr>
                <w:rFonts w:eastAsia="宋体"/>
                <w:color w:val="000000"/>
                <w:sz w:val="24"/>
                <w:szCs w:val="24"/>
              </w:rPr>
            </w:pPr>
            <w:r>
              <w:rPr>
                <w:rFonts w:eastAsia="宋体"/>
                <w:color w:val="000000"/>
                <w:sz w:val="24"/>
                <w:szCs w:val="24"/>
              </w:rPr>
              <w:t>42</w:t>
            </w:r>
          </w:p>
        </w:tc>
      </w:tr>
    </w:tbl>
    <w:p w:rsidR="00D0160D" w:rsidRDefault="00D0160D">
      <w:pPr>
        <w:ind w:firstLine="640"/>
        <w:rPr>
          <w:rFonts w:ascii="华文楷体" w:eastAsia="华文楷体" w:hAnsi="华文楷体"/>
          <w:sz w:val="32"/>
          <w:szCs w:val="32"/>
        </w:rPr>
      </w:pP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lastRenderedPageBreak/>
        <w:t>（二）浅层地热能开发利用情况</w:t>
      </w:r>
    </w:p>
    <w:p w:rsidR="00D0160D" w:rsidRDefault="001F588C">
      <w:pPr>
        <w:ind w:firstLine="640"/>
        <w:rPr>
          <w:sz w:val="32"/>
          <w:szCs w:val="32"/>
        </w:rPr>
      </w:pPr>
      <w:r>
        <w:rPr>
          <w:rFonts w:hint="eastAsia"/>
          <w:sz w:val="32"/>
          <w:szCs w:val="32"/>
        </w:rPr>
        <w:t>我省浅层地热能开发利用方式主要有水源热泵和土壤源热泵，一般应用于学校、医院、车站、宾馆、住宅、写字楼等冬季供暖夏季制冷空调型项目。据不完全统计，截至</w:t>
      </w:r>
      <w:r>
        <w:rPr>
          <w:sz w:val="32"/>
          <w:szCs w:val="32"/>
        </w:rPr>
        <w:t>2020</w:t>
      </w:r>
      <w:r>
        <w:rPr>
          <w:rFonts w:hint="eastAsia"/>
          <w:sz w:val="32"/>
          <w:szCs w:val="32"/>
        </w:rPr>
        <w:t>年末，全省开发利用浅层地热能项目</w:t>
      </w:r>
      <w:r>
        <w:rPr>
          <w:rFonts w:hint="eastAsia"/>
          <w:sz w:val="32"/>
          <w:szCs w:val="32"/>
        </w:rPr>
        <w:t>1</w:t>
      </w:r>
      <w:r>
        <w:rPr>
          <w:sz w:val="32"/>
          <w:szCs w:val="32"/>
        </w:rPr>
        <w:t>15</w:t>
      </w:r>
      <w:r>
        <w:rPr>
          <w:rFonts w:hint="eastAsia"/>
          <w:sz w:val="32"/>
          <w:szCs w:val="32"/>
        </w:rPr>
        <w:t>个，供暖</w:t>
      </w:r>
      <w:r>
        <w:rPr>
          <w:rFonts w:ascii="仿宋" w:eastAsia="仿宋" w:hAnsi="仿宋" w:hint="eastAsia"/>
          <w:sz w:val="32"/>
          <w:szCs w:val="32"/>
        </w:rPr>
        <w:t>/</w:t>
      </w:r>
      <w:r>
        <w:rPr>
          <w:rFonts w:hint="eastAsia"/>
          <w:sz w:val="32"/>
          <w:szCs w:val="32"/>
        </w:rPr>
        <w:t>制冷面积</w:t>
      </w:r>
      <w:r>
        <w:rPr>
          <w:sz w:val="32"/>
          <w:szCs w:val="32"/>
        </w:rPr>
        <w:t>350</w:t>
      </w:r>
      <w:r>
        <w:rPr>
          <w:rFonts w:hint="eastAsia"/>
          <w:sz w:val="32"/>
          <w:szCs w:val="32"/>
        </w:rPr>
        <w:t>万平方米，占全省可再生能源供暖面积的</w:t>
      </w:r>
      <w:r>
        <w:rPr>
          <w:sz w:val="32"/>
          <w:szCs w:val="32"/>
        </w:rPr>
        <w:t>35.5%</w:t>
      </w:r>
      <w:r>
        <w:rPr>
          <w:rFonts w:hint="eastAsia"/>
          <w:sz w:val="32"/>
          <w:szCs w:val="32"/>
        </w:rPr>
        <w:t>。据测算，我省利用浅层地热能资源供暖系统可节能</w:t>
      </w:r>
      <w:r>
        <w:rPr>
          <w:sz w:val="32"/>
          <w:szCs w:val="32"/>
        </w:rPr>
        <w:t>40%-60%</w:t>
      </w:r>
      <w:r>
        <w:rPr>
          <w:rFonts w:hint="eastAsia"/>
          <w:sz w:val="32"/>
          <w:szCs w:val="32"/>
        </w:rPr>
        <w:t>，制冷系统可节能</w:t>
      </w:r>
      <w:r>
        <w:rPr>
          <w:sz w:val="32"/>
          <w:szCs w:val="32"/>
        </w:rPr>
        <w:t>30%-70%</w:t>
      </w:r>
      <w:r>
        <w:rPr>
          <w:sz w:val="32"/>
          <w:szCs w:val="32"/>
        </w:rPr>
        <w:t>，节能效果显著</w:t>
      </w:r>
      <w:r>
        <w:rPr>
          <w:rFonts w:hint="eastAsia"/>
          <w:sz w:val="32"/>
          <w:szCs w:val="32"/>
        </w:rPr>
        <w:t>。</w:t>
      </w:r>
    </w:p>
    <w:p w:rsidR="00D0160D" w:rsidRDefault="001F588C">
      <w:pPr>
        <w:ind w:firstLine="640"/>
        <w:rPr>
          <w:sz w:val="32"/>
          <w:szCs w:val="32"/>
        </w:rPr>
      </w:pPr>
      <w:r>
        <w:rPr>
          <w:sz w:val="32"/>
          <w:szCs w:val="32"/>
        </w:rPr>
        <w:t>1.</w:t>
      </w:r>
      <w:r>
        <w:rPr>
          <w:rFonts w:hint="eastAsia"/>
          <w:sz w:val="32"/>
          <w:szCs w:val="32"/>
        </w:rPr>
        <w:t>水源热泵供暖</w:t>
      </w:r>
      <w:r>
        <w:rPr>
          <w:rFonts w:ascii="仿宋" w:eastAsia="仿宋" w:hAnsi="仿宋" w:hint="eastAsia"/>
          <w:sz w:val="32"/>
          <w:szCs w:val="32"/>
        </w:rPr>
        <w:t>/</w:t>
      </w:r>
      <w:r>
        <w:rPr>
          <w:rFonts w:hint="eastAsia"/>
          <w:sz w:val="32"/>
          <w:szCs w:val="32"/>
        </w:rPr>
        <w:t>制冷。在地下水资源丰富、循环利用条件好的地区，冬季利用热泵将地下水的热能提取出来供暖，夏季利用温差制冷，地下水实现全封闭循环利用。目前，全省共有水源热泵示范项目</w:t>
      </w:r>
      <w:r>
        <w:rPr>
          <w:sz w:val="32"/>
          <w:szCs w:val="32"/>
        </w:rPr>
        <w:t>75</w:t>
      </w:r>
      <w:r>
        <w:rPr>
          <w:rFonts w:hint="eastAsia"/>
          <w:sz w:val="32"/>
          <w:szCs w:val="32"/>
        </w:rPr>
        <w:t>个，供暖</w:t>
      </w:r>
      <w:r>
        <w:rPr>
          <w:rFonts w:ascii="仿宋" w:eastAsia="仿宋" w:hAnsi="仿宋" w:hint="eastAsia"/>
          <w:sz w:val="32"/>
          <w:szCs w:val="32"/>
        </w:rPr>
        <w:t>/</w:t>
      </w:r>
      <w:r>
        <w:rPr>
          <w:rFonts w:hint="eastAsia"/>
          <w:sz w:val="32"/>
          <w:szCs w:val="32"/>
        </w:rPr>
        <w:t>制冷面积</w:t>
      </w:r>
      <w:r>
        <w:rPr>
          <w:sz w:val="32"/>
          <w:szCs w:val="32"/>
        </w:rPr>
        <w:t>252</w:t>
      </w:r>
      <w:r>
        <w:rPr>
          <w:rFonts w:hint="eastAsia"/>
          <w:sz w:val="32"/>
          <w:szCs w:val="32"/>
        </w:rPr>
        <w:t>万平方米，年节约标准煤</w:t>
      </w:r>
      <w:r>
        <w:rPr>
          <w:sz w:val="32"/>
          <w:szCs w:val="32"/>
        </w:rPr>
        <w:t>4.42</w:t>
      </w:r>
      <w:r>
        <w:rPr>
          <w:rFonts w:hint="eastAsia"/>
          <w:sz w:val="32"/>
          <w:szCs w:val="32"/>
        </w:rPr>
        <w:t>万吨。其中，白城地区项目</w:t>
      </w:r>
      <w:r>
        <w:rPr>
          <w:sz w:val="32"/>
          <w:szCs w:val="32"/>
        </w:rPr>
        <w:t>30</w:t>
      </w:r>
      <w:r>
        <w:rPr>
          <w:rFonts w:hint="eastAsia"/>
          <w:sz w:val="32"/>
          <w:szCs w:val="32"/>
        </w:rPr>
        <w:t>个，供暖</w:t>
      </w:r>
      <w:r>
        <w:rPr>
          <w:rFonts w:ascii="仿宋" w:eastAsia="仿宋" w:hAnsi="仿宋" w:hint="eastAsia"/>
          <w:sz w:val="32"/>
          <w:szCs w:val="32"/>
        </w:rPr>
        <w:t>/</w:t>
      </w:r>
      <w:r>
        <w:rPr>
          <w:rFonts w:hint="eastAsia"/>
          <w:sz w:val="32"/>
          <w:szCs w:val="32"/>
        </w:rPr>
        <w:t>制冷面积</w:t>
      </w:r>
      <w:r>
        <w:rPr>
          <w:sz w:val="32"/>
          <w:szCs w:val="32"/>
        </w:rPr>
        <w:t>70</w:t>
      </w:r>
      <w:r>
        <w:rPr>
          <w:rFonts w:hint="eastAsia"/>
          <w:sz w:val="32"/>
          <w:szCs w:val="32"/>
        </w:rPr>
        <w:t>万平方米；延边地区项目</w:t>
      </w:r>
      <w:r>
        <w:rPr>
          <w:sz w:val="32"/>
          <w:szCs w:val="32"/>
        </w:rPr>
        <w:t>40</w:t>
      </w:r>
      <w:r>
        <w:rPr>
          <w:rFonts w:hint="eastAsia"/>
          <w:sz w:val="32"/>
          <w:szCs w:val="32"/>
        </w:rPr>
        <w:t>个，供暖</w:t>
      </w:r>
      <w:r>
        <w:rPr>
          <w:rFonts w:ascii="仿宋" w:eastAsia="仿宋" w:hAnsi="仿宋" w:hint="eastAsia"/>
          <w:sz w:val="32"/>
          <w:szCs w:val="32"/>
        </w:rPr>
        <w:t>/</w:t>
      </w:r>
      <w:r>
        <w:rPr>
          <w:rFonts w:hint="eastAsia"/>
          <w:sz w:val="32"/>
          <w:szCs w:val="32"/>
        </w:rPr>
        <w:t>制冷面积</w:t>
      </w:r>
      <w:r>
        <w:rPr>
          <w:sz w:val="32"/>
          <w:szCs w:val="32"/>
        </w:rPr>
        <w:t>140</w:t>
      </w:r>
      <w:r>
        <w:rPr>
          <w:rFonts w:hint="eastAsia"/>
          <w:sz w:val="32"/>
          <w:szCs w:val="32"/>
        </w:rPr>
        <w:t>万平方米；白山地区项目</w:t>
      </w:r>
      <w:r>
        <w:rPr>
          <w:sz w:val="32"/>
          <w:szCs w:val="32"/>
        </w:rPr>
        <w:t>5</w:t>
      </w:r>
      <w:r>
        <w:rPr>
          <w:rFonts w:hint="eastAsia"/>
          <w:sz w:val="32"/>
          <w:szCs w:val="32"/>
        </w:rPr>
        <w:t>个，供暖</w:t>
      </w:r>
      <w:r>
        <w:rPr>
          <w:rFonts w:ascii="仿宋" w:eastAsia="仿宋" w:hAnsi="仿宋" w:hint="eastAsia"/>
          <w:sz w:val="32"/>
          <w:szCs w:val="32"/>
        </w:rPr>
        <w:t>/</w:t>
      </w:r>
      <w:r>
        <w:rPr>
          <w:rFonts w:hint="eastAsia"/>
          <w:sz w:val="32"/>
          <w:szCs w:val="32"/>
        </w:rPr>
        <w:t>制冷面积</w:t>
      </w:r>
      <w:r>
        <w:rPr>
          <w:sz w:val="32"/>
          <w:szCs w:val="32"/>
        </w:rPr>
        <w:t>42</w:t>
      </w:r>
      <w:r>
        <w:rPr>
          <w:rFonts w:hint="eastAsia"/>
          <w:sz w:val="32"/>
          <w:szCs w:val="32"/>
        </w:rPr>
        <w:t>万平方米。</w:t>
      </w:r>
    </w:p>
    <w:p w:rsidR="00D0160D" w:rsidRDefault="001F588C">
      <w:pPr>
        <w:ind w:firstLine="640"/>
        <w:rPr>
          <w:sz w:val="32"/>
          <w:szCs w:val="32"/>
        </w:rPr>
      </w:pPr>
      <w:r>
        <w:rPr>
          <w:sz w:val="32"/>
          <w:szCs w:val="32"/>
        </w:rPr>
        <w:t>2.</w:t>
      </w:r>
      <w:r>
        <w:rPr>
          <w:rFonts w:hint="eastAsia"/>
          <w:sz w:val="32"/>
          <w:szCs w:val="32"/>
        </w:rPr>
        <w:t>土壤源热泵供暖</w:t>
      </w:r>
      <w:r>
        <w:rPr>
          <w:rFonts w:ascii="仿宋" w:eastAsia="仿宋" w:hAnsi="仿宋" w:hint="eastAsia"/>
          <w:sz w:val="32"/>
          <w:szCs w:val="32"/>
        </w:rPr>
        <w:t>/</w:t>
      </w:r>
      <w:r>
        <w:rPr>
          <w:rFonts w:hint="eastAsia"/>
          <w:sz w:val="32"/>
          <w:szCs w:val="32"/>
        </w:rPr>
        <w:t>制冷。主要通过循环介质交换热能，冬季利用热泵将浅层地壳热能提取出来供暖，夏季利用温差制冷。适宜土壤源热泵供暖</w:t>
      </w:r>
      <w:r>
        <w:rPr>
          <w:rFonts w:ascii="仿宋" w:eastAsia="仿宋" w:hAnsi="仿宋" w:hint="eastAsia"/>
          <w:sz w:val="32"/>
          <w:szCs w:val="32"/>
        </w:rPr>
        <w:t>/</w:t>
      </w:r>
      <w:r>
        <w:rPr>
          <w:rFonts w:hint="eastAsia"/>
          <w:sz w:val="32"/>
          <w:szCs w:val="32"/>
        </w:rPr>
        <w:t>制冷项目范围较广，许多地方都适合。据统计，全省已开展土壤源热泵供暖</w:t>
      </w:r>
      <w:r>
        <w:rPr>
          <w:rFonts w:ascii="仿宋" w:eastAsia="仿宋" w:hAnsi="仿宋" w:hint="eastAsia"/>
          <w:sz w:val="32"/>
          <w:szCs w:val="32"/>
        </w:rPr>
        <w:t>/</w:t>
      </w:r>
      <w:r>
        <w:rPr>
          <w:rFonts w:hint="eastAsia"/>
          <w:sz w:val="32"/>
          <w:szCs w:val="32"/>
        </w:rPr>
        <w:t>制冷项目</w:t>
      </w:r>
      <w:r>
        <w:rPr>
          <w:sz w:val="32"/>
          <w:szCs w:val="32"/>
        </w:rPr>
        <w:t>40</w:t>
      </w:r>
      <w:r>
        <w:rPr>
          <w:rFonts w:hint="eastAsia"/>
          <w:sz w:val="32"/>
          <w:szCs w:val="32"/>
        </w:rPr>
        <w:t>个，主要分布在长春市城区等地，供暖</w:t>
      </w:r>
      <w:r>
        <w:rPr>
          <w:rFonts w:ascii="仿宋" w:eastAsia="仿宋" w:hAnsi="仿宋" w:hint="eastAsia"/>
          <w:sz w:val="32"/>
          <w:szCs w:val="32"/>
        </w:rPr>
        <w:t>/</w:t>
      </w:r>
      <w:r>
        <w:rPr>
          <w:rFonts w:hint="eastAsia"/>
          <w:sz w:val="32"/>
          <w:szCs w:val="32"/>
        </w:rPr>
        <w:t>制冷面积</w:t>
      </w:r>
      <w:r>
        <w:rPr>
          <w:sz w:val="32"/>
          <w:szCs w:val="32"/>
        </w:rPr>
        <w:t>90</w:t>
      </w:r>
      <w:r>
        <w:rPr>
          <w:rFonts w:hint="eastAsia"/>
          <w:sz w:val="32"/>
          <w:szCs w:val="32"/>
        </w:rPr>
        <w:t>万平方米，年节约标准煤</w:t>
      </w:r>
      <w:r>
        <w:rPr>
          <w:sz w:val="32"/>
          <w:szCs w:val="32"/>
        </w:rPr>
        <w:t>1.58</w:t>
      </w:r>
      <w:r>
        <w:rPr>
          <w:rFonts w:hint="eastAsia"/>
          <w:sz w:val="32"/>
          <w:szCs w:val="32"/>
        </w:rPr>
        <w:t>万吨，年均供暖费用在</w:t>
      </w:r>
      <w:r>
        <w:rPr>
          <w:sz w:val="32"/>
          <w:szCs w:val="32"/>
        </w:rPr>
        <w:t>13</w:t>
      </w:r>
      <w:r>
        <w:rPr>
          <w:rFonts w:hint="eastAsia"/>
          <w:sz w:val="32"/>
          <w:szCs w:val="32"/>
        </w:rPr>
        <w:t>—</w:t>
      </w:r>
      <w:r>
        <w:rPr>
          <w:sz w:val="32"/>
          <w:szCs w:val="32"/>
        </w:rPr>
        <w:t>18</w:t>
      </w:r>
      <w:r>
        <w:rPr>
          <w:rFonts w:hint="eastAsia"/>
          <w:sz w:val="32"/>
          <w:szCs w:val="32"/>
        </w:rPr>
        <w:t>元</w:t>
      </w:r>
      <w:r>
        <w:rPr>
          <w:sz w:val="32"/>
          <w:szCs w:val="32"/>
        </w:rPr>
        <w:t>/</w:t>
      </w:r>
      <w:r>
        <w:rPr>
          <w:rFonts w:hint="eastAsia"/>
          <w:sz w:val="32"/>
          <w:szCs w:val="32"/>
        </w:rPr>
        <w:t>平方米，</w:t>
      </w:r>
      <w:r>
        <w:rPr>
          <w:rFonts w:hint="eastAsia"/>
          <w:sz w:val="32"/>
          <w:szCs w:val="32"/>
        </w:rPr>
        <w:lastRenderedPageBreak/>
        <w:t>再加上夏季制冷节省电力，节能效果更为显著。</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（三）干热岩（热干岩）地热资源开发利用情况</w:t>
      </w:r>
    </w:p>
    <w:p w:rsidR="00D0160D" w:rsidRDefault="001F588C">
      <w:pPr>
        <w:ind w:firstLine="640"/>
        <w:rPr>
          <w:sz w:val="32"/>
          <w:szCs w:val="32"/>
        </w:rPr>
      </w:pPr>
      <w:r>
        <w:rPr>
          <w:rFonts w:hint="eastAsia"/>
          <w:sz w:val="32"/>
          <w:szCs w:val="32"/>
        </w:rPr>
        <w:t>干热岩（热干岩）地热能资源开发利用目前没有成熟的示范项目，只在松原市有</w:t>
      </w:r>
      <w:r>
        <w:rPr>
          <w:sz w:val="32"/>
          <w:szCs w:val="32"/>
        </w:rPr>
        <w:t>3</w:t>
      </w:r>
      <w:r>
        <w:rPr>
          <w:rFonts w:hint="eastAsia"/>
          <w:sz w:val="32"/>
          <w:szCs w:val="32"/>
        </w:rPr>
        <w:t>个中深层井下换热试验运行项目，供暖面积约</w:t>
      </w:r>
      <w:r>
        <w:rPr>
          <w:sz w:val="32"/>
          <w:szCs w:val="32"/>
        </w:rPr>
        <w:t>6</w:t>
      </w:r>
      <w:r>
        <w:rPr>
          <w:rFonts w:hint="eastAsia"/>
          <w:sz w:val="32"/>
          <w:szCs w:val="32"/>
        </w:rPr>
        <w:t>万平方米。</w:t>
      </w:r>
    </w:p>
    <w:p w:rsidR="00D0160D" w:rsidRDefault="001F588C">
      <w:pPr>
        <w:ind w:firstLine="640"/>
        <w:rPr>
          <w:sz w:val="32"/>
          <w:szCs w:val="32"/>
        </w:rPr>
      </w:pPr>
      <w:r>
        <w:rPr>
          <w:rFonts w:hint="eastAsia"/>
          <w:sz w:val="32"/>
          <w:szCs w:val="32"/>
        </w:rPr>
        <w:t>综上，我省共有浅层（包括中深层）地热能热泵技术开发利用项目</w:t>
      </w:r>
      <w:r>
        <w:rPr>
          <w:sz w:val="32"/>
          <w:szCs w:val="32"/>
        </w:rPr>
        <w:t>118</w:t>
      </w:r>
      <w:r>
        <w:rPr>
          <w:rFonts w:hint="eastAsia"/>
          <w:sz w:val="32"/>
          <w:szCs w:val="32"/>
        </w:rPr>
        <w:t>个，以浅层地热能项目为主，供暖</w:t>
      </w:r>
      <w:r>
        <w:rPr>
          <w:rFonts w:ascii="仿宋" w:eastAsia="仿宋" w:hAnsi="仿宋" w:hint="eastAsia"/>
          <w:sz w:val="32"/>
          <w:szCs w:val="32"/>
        </w:rPr>
        <w:t>/</w:t>
      </w:r>
      <w:r>
        <w:rPr>
          <w:rFonts w:hint="eastAsia"/>
          <w:sz w:val="32"/>
          <w:szCs w:val="32"/>
        </w:rPr>
        <w:t>制冷面积约</w:t>
      </w:r>
      <w:r>
        <w:rPr>
          <w:sz w:val="32"/>
          <w:szCs w:val="32"/>
        </w:rPr>
        <w:t>350</w:t>
      </w:r>
      <w:r>
        <w:rPr>
          <w:rFonts w:hint="eastAsia"/>
          <w:sz w:val="32"/>
          <w:szCs w:val="32"/>
        </w:rPr>
        <w:t>万平方米，共节约标煤量</w:t>
      </w:r>
      <w:r>
        <w:rPr>
          <w:sz w:val="32"/>
          <w:szCs w:val="32"/>
        </w:rPr>
        <w:t>7.94</w:t>
      </w:r>
      <w:r>
        <w:rPr>
          <w:rFonts w:hint="eastAsia"/>
          <w:sz w:val="32"/>
          <w:szCs w:val="32"/>
        </w:rPr>
        <w:t>万吨</w:t>
      </w:r>
      <w:r>
        <w:rPr>
          <w:sz w:val="32"/>
          <w:szCs w:val="32"/>
        </w:rPr>
        <w:t>/</w:t>
      </w:r>
      <w:r>
        <w:rPr>
          <w:rFonts w:hint="eastAsia"/>
          <w:sz w:val="32"/>
          <w:szCs w:val="32"/>
        </w:rPr>
        <w:t>年，可减排二氧化碳</w:t>
      </w:r>
      <w:r>
        <w:rPr>
          <w:sz w:val="32"/>
          <w:szCs w:val="32"/>
        </w:rPr>
        <w:t>19.85</w:t>
      </w:r>
      <w:r>
        <w:rPr>
          <w:rFonts w:hint="eastAsia"/>
          <w:sz w:val="32"/>
          <w:szCs w:val="32"/>
        </w:rPr>
        <w:t>万吨</w:t>
      </w:r>
      <w:r>
        <w:rPr>
          <w:sz w:val="32"/>
          <w:szCs w:val="32"/>
        </w:rPr>
        <w:t>/</w:t>
      </w:r>
      <w:r>
        <w:rPr>
          <w:rFonts w:hint="eastAsia"/>
          <w:sz w:val="32"/>
          <w:szCs w:val="32"/>
        </w:rPr>
        <w:t>年、减排二氧化硫</w:t>
      </w:r>
      <w:r>
        <w:rPr>
          <w:sz w:val="32"/>
          <w:szCs w:val="32"/>
        </w:rPr>
        <w:t>0.16</w:t>
      </w:r>
      <w:r>
        <w:rPr>
          <w:rFonts w:hint="eastAsia"/>
          <w:sz w:val="32"/>
          <w:szCs w:val="32"/>
        </w:rPr>
        <w:t>万吨</w:t>
      </w:r>
      <w:r>
        <w:rPr>
          <w:sz w:val="32"/>
          <w:szCs w:val="32"/>
        </w:rPr>
        <w:t>/</w:t>
      </w:r>
      <w:r>
        <w:rPr>
          <w:rFonts w:hint="eastAsia"/>
          <w:sz w:val="32"/>
          <w:szCs w:val="32"/>
        </w:rPr>
        <w:t>年、减排粉尘</w:t>
      </w:r>
      <w:r>
        <w:rPr>
          <w:sz w:val="32"/>
          <w:szCs w:val="32"/>
        </w:rPr>
        <w:t>0.08</w:t>
      </w:r>
      <w:r>
        <w:rPr>
          <w:rFonts w:hint="eastAsia"/>
          <w:sz w:val="32"/>
          <w:szCs w:val="32"/>
        </w:rPr>
        <w:t>万吨</w:t>
      </w:r>
      <w:r>
        <w:rPr>
          <w:sz w:val="32"/>
          <w:szCs w:val="32"/>
        </w:rPr>
        <w:t>/</w:t>
      </w:r>
      <w:r>
        <w:rPr>
          <w:rFonts w:hint="eastAsia"/>
          <w:sz w:val="32"/>
          <w:szCs w:val="32"/>
        </w:rPr>
        <w:t>年。与集中供热相比，年平均采暖费用为</w:t>
      </w:r>
      <w:r>
        <w:rPr>
          <w:sz w:val="32"/>
          <w:szCs w:val="32"/>
        </w:rPr>
        <w:t>19</w:t>
      </w:r>
      <w:r>
        <w:rPr>
          <w:rFonts w:hint="eastAsia"/>
          <w:sz w:val="32"/>
          <w:szCs w:val="32"/>
        </w:rPr>
        <w:t>元</w:t>
      </w:r>
      <w:r>
        <w:rPr>
          <w:sz w:val="32"/>
          <w:szCs w:val="32"/>
        </w:rPr>
        <w:t>/</w:t>
      </w:r>
      <w:r>
        <w:rPr>
          <w:rFonts w:hint="eastAsia"/>
          <w:sz w:val="32"/>
          <w:szCs w:val="32"/>
        </w:rPr>
        <w:t>平方米，降低</w:t>
      </w:r>
      <w:r>
        <w:rPr>
          <w:sz w:val="32"/>
          <w:szCs w:val="32"/>
        </w:rPr>
        <w:t>30%</w:t>
      </w:r>
      <w:r>
        <w:rPr>
          <w:rFonts w:hint="eastAsia"/>
          <w:sz w:val="32"/>
          <w:szCs w:val="32"/>
        </w:rPr>
        <w:t>；公共建筑年均采暖费用为</w:t>
      </w:r>
      <w:r>
        <w:rPr>
          <w:sz w:val="32"/>
          <w:szCs w:val="32"/>
        </w:rPr>
        <w:t>25</w:t>
      </w:r>
      <w:r>
        <w:rPr>
          <w:rFonts w:hint="eastAsia"/>
          <w:sz w:val="32"/>
          <w:szCs w:val="32"/>
        </w:rPr>
        <w:t>元</w:t>
      </w:r>
      <w:r>
        <w:rPr>
          <w:sz w:val="32"/>
          <w:szCs w:val="32"/>
        </w:rPr>
        <w:t>/</w:t>
      </w:r>
      <w:r>
        <w:rPr>
          <w:rFonts w:hint="eastAsia"/>
          <w:sz w:val="32"/>
          <w:szCs w:val="32"/>
        </w:rPr>
        <w:t>平方米，降低</w:t>
      </w:r>
      <w:r>
        <w:rPr>
          <w:sz w:val="32"/>
          <w:szCs w:val="32"/>
        </w:rPr>
        <w:t>34%</w:t>
      </w:r>
      <w:r>
        <w:rPr>
          <w:rFonts w:hint="eastAsia"/>
          <w:sz w:val="32"/>
          <w:szCs w:val="32"/>
        </w:rPr>
        <w:t>。公共建筑年均制冷费用仅为</w:t>
      </w:r>
      <w:r>
        <w:rPr>
          <w:sz w:val="32"/>
          <w:szCs w:val="32"/>
        </w:rPr>
        <w:t>4-10</w:t>
      </w:r>
      <w:r>
        <w:rPr>
          <w:rFonts w:hint="eastAsia"/>
          <w:sz w:val="32"/>
          <w:szCs w:val="32"/>
        </w:rPr>
        <w:t>元</w:t>
      </w:r>
      <w:r>
        <w:rPr>
          <w:sz w:val="32"/>
          <w:szCs w:val="32"/>
        </w:rPr>
        <w:t>/</w:t>
      </w:r>
      <w:r>
        <w:rPr>
          <w:rFonts w:hint="eastAsia"/>
          <w:sz w:val="32"/>
          <w:szCs w:val="32"/>
        </w:rPr>
        <w:t>平方米。</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三、存在问题</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（一）基础工作滞后</w:t>
      </w:r>
    </w:p>
    <w:p w:rsidR="00D0160D" w:rsidRDefault="001F588C">
      <w:pPr>
        <w:ind w:firstLine="640"/>
        <w:rPr>
          <w:sz w:val="32"/>
          <w:szCs w:val="32"/>
        </w:rPr>
      </w:pPr>
      <w:r>
        <w:rPr>
          <w:rFonts w:hint="eastAsia"/>
          <w:sz w:val="32"/>
          <w:szCs w:val="32"/>
        </w:rPr>
        <w:t>尚未对全省开展地热资源调查评价工作，主要对有开发利用需要的单个地热田开展勘查工作，目前松辽盆地仅在松原城区有一处成功勘查的地热田，对长白山区的控热构造认识不清，仅在王八脖子地区和长白山池北区成功钻取地热资源，伊舒盆地多为单独地热田，未形成区域性勘查成果，未形成全省调查评价与勘查综合研究成果。</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（二）勘查难度大、风险高、程度低</w:t>
      </w:r>
    </w:p>
    <w:p w:rsidR="00D0160D" w:rsidRDefault="001F588C">
      <w:pPr>
        <w:ind w:firstLine="640"/>
        <w:rPr>
          <w:sz w:val="32"/>
          <w:szCs w:val="32"/>
        </w:rPr>
      </w:pPr>
      <w:r>
        <w:rPr>
          <w:rFonts w:hint="eastAsia"/>
          <w:sz w:val="32"/>
          <w:szCs w:val="32"/>
        </w:rPr>
        <w:t>与固体矿产勘查由异常选定靶区、再由地表到地下、由</w:t>
      </w:r>
      <w:r>
        <w:rPr>
          <w:rFonts w:hint="eastAsia"/>
          <w:sz w:val="32"/>
          <w:szCs w:val="32"/>
        </w:rPr>
        <w:lastRenderedPageBreak/>
        <w:t>浅入深逐步勘查不同，地热资源勘查主要是找热和找水，受地质构造复杂程度影响较大，隆起山地型地热资源受火山活动和区域构造运动影响，地热勘查难度大、成本高、风险高；沉积盆地型地热资源主要受区域地热梯度影响，一般埋藏深度较大，同时受构造控制，勘查有一定难度。除伊舒盆地外的其他地区勘查成果较少，勘查程度较低，没有达到区域评价的要求。</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（三）地热资源开发程度不高</w:t>
      </w:r>
    </w:p>
    <w:p w:rsidR="00D0160D" w:rsidRDefault="001F588C">
      <w:pPr>
        <w:ind w:firstLine="640"/>
        <w:rPr>
          <w:sz w:val="32"/>
          <w:szCs w:val="32"/>
        </w:rPr>
      </w:pPr>
      <w:r>
        <w:rPr>
          <w:rFonts w:hint="eastAsia"/>
          <w:sz w:val="32"/>
          <w:szCs w:val="32"/>
        </w:rPr>
        <w:t>尚未形成开发利用地热资源的共识，特别是社会资金投入勘查开发地热资源积极性不高，已勘查地热田未得到有效开发利用，没有形成节能效益、经济效益、环境效益好的地热开发利用示范项目，已取得勘查成果的地热田亟需引进社会资金开发利用。同时已开发的水热型地热资源综合利用不足，利用方式单一，主要用于中高档洗浴，少量用于温室大棚及冬季供暖，梯级利用程度不高，没有开展尾水及回灌研究，阻碍了地热资源规模化应用。</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t>（四）地热资源开发技术创新能力不足</w:t>
      </w:r>
    </w:p>
    <w:p w:rsidR="00D0160D" w:rsidRDefault="001F588C">
      <w:pPr>
        <w:ind w:firstLine="640"/>
        <w:rPr>
          <w:sz w:val="32"/>
          <w:szCs w:val="32"/>
        </w:rPr>
      </w:pPr>
      <w:r>
        <w:rPr>
          <w:rFonts w:hint="eastAsia"/>
          <w:sz w:val="32"/>
          <w:szCs w:val="32"/>
        </w:rPr>
        <w:t>尚未形成地热资源开发利用较强的专业技术支持团队，开发利用技术支撑性不强、施工工艺不规范、运行管理不规范，科技创新在地热产业发展中的作用还不显著，难以对未来全省能源转型提供足够的技术支撑，开发技术创新亟待增强。</w:t>
      </w:r>
    </w:p>
    <w:p w:rsidR="00D0160D" w:rsidRDefault="001F588C">
      <w:pPr>
        <w:ind w:firstLine="640"/>
        <w:rPr>
          <w:rFonts w:ascii="华文楷体" w:eastAsia="华文楷体" w:hAnsi="华文楷体"/>
          <w:sz w:val="32"/>
          <w:szCs w:val="32"/>
        </w:rPr>
      </w:pPr>
      <w:r>
        <w:rPr>
          <w:rFonts w:ascii="华文楷体" w:eastAsia="华文楷体" w:hAnsi="华文楷体" w:hint="eastAsia"/>
          <w:sz w:val="32"/>
          <w:szCs w:val="32"/>
        </w:rPr>
        <w:lastRenderedPageBreak/>
        <w:t>（五）干热岩勘查严重滞后</w:t>
      </w:r>
    </w:p>
    <w:p w:rsidR="00D0160D" w:rsidRDefault="001F588C">
      <w:pPr>
        <w:ind w:firstLine="640"/>
        <w:rPr>
          <w:sz w:val="32"/>
          <w:szCs w:val="32"/>
        </w:rPr>
      </w:pPr>
      <w:r>
        <w:rPr>
          <w:rFonts w:hint="eastAsia"/>
          <w:sz w:val="32"/>
          <w:szCs w:val="32"/>
        </w:rPr>
        <w:t>目前，尚未开展干热岩调查评价和勘查工作，仅开展了少量分析研究工作，未形成研究成果。国家层面也未出台干热岩勘查规范。另外，干热岩的勘查开发相比其他地热资源困难程度更高，无论是勘查深度还是设备技术工艺要求都很高，资金投入量也是相当大。研究认为，我省松辽平原和长白山地区蕴含干热岩资源，但仅停留在理论阶段，尚未开展验证工作。</w:t>
      </w:r>
    </w:p>
    <w:p w:rsidR="00D0160D" w:rsidRDefault="001F588C">
      <w:pPr>
        <w:pStyle w:val="2"/>
        <w:spacing w:before="156" w:after="156"/>
        <w:rPr>
          <w:rFonts w:ascii="宋体" w:eastAsia="宋体" w:hAnsi="宋体"/>
          <w:b w:val="0"/>
          <w:color w:val="FF0000"/>
          <w:sz w:val="36"/>
          <w:szCs w:val="36"/>
        </w:rPr>
      </w:pPr>
      <w:bookmarkStart w:id="11" w:name="_Toc12607997"/>
      <w:bookmarkStart w:id="12" w:name="_Toc20132"/>
      <w:bookmarkStart w:id="13" w:name="_Toc129080794"/>
      <w:r>
        <w:rPr>
          <w:rFonts w:ascii="宋体" w:eastAsia="宋体" w:hAnsi="宋体"/>
          <w:b w:val="0"/>
          <w:sz w:val="36"/>
          <w:szCs w:val="36"/>
        </w:rPr>
        <w:t>第</w:t>
      </w:r>
      <w:r>
        <w:rPr>
          <w:rFonts w:ascii="宋体" w:eastAsia="宋体" w:hAnsi="宋体" w:hint="eastAsia"/>
          <w:b w:val="0"/>
          <w:sz w:val="36"/>
          <w:szCs w:val="36"/>
        </w:rPr>
        <w:t>三</w:t>
      </w:r>
      <w:r>
        <w:rPr>
          <w:rFonts w:ascii="宋体" w:eastAsia="宋体" w:hAnsi="宋体"/>
          <w:b w:val="0"/>
          <w:sz w:val="36"/>
          <w:szCs w:val="36"/>
        </w:rPr>
        <w:t xml:space="preserve">节  </w:t>
      </w:r>
      <w:bookmarkEnd w:id="11"/>
      <w:r>
        <w:rPr>
          <w:rFonts w:ascii="宋体" w:eastAsia="宋体" w:hAnsi="宋体" w:hint="eastAsia"/>
          <w:b w:val="0"/>
          <w:sz w:val="36"/>
          <w:szCs w:val="36"/>
        </w:rPr>
        <w:t>形势与需求</w:t>
      </w:r>
      <w:bookmarkEnd w:id="12"/>
      <w:bookmarkEnd w:id="13"/>
    </w:p>
    <w:p w:rsidR="00D0160D" w:rsidRDefault="001F588C">
      <w:pPr>
        <w:ind w:firstLine="640"/>
        <w:rPr>
          <w:sz w:val="32"/>
          <w:szCs w:val="32"/>
        </w:rPr>
      </w:pPr>
      <w:r>
        <w:rPr>
          <w:rFonts w:hint="cs"/>
          <w:sz w:val="32"/>
          <w:szCs w:val="32"/>
        </w:rPr>
        <w:t>“</w:t>
      </w:r>
      <w:r>
        <w:rPr>
          <w:rFonts w:hint="eastAsia"/>
          <w:sz w:val="32"/>
          <w:szCs w:val="32"/>
        </w:rPr>
        <w:t>十四五</w:t>
      </w:r>
      <w:r>
        <w:rPr>
          <w:rFonts w:hint="cs"/>
          <w:sz w:val="32"/>
          <w:szCs w:val="32"/>
        </w:rPr>
        <w:t>”</w:t>
      </w:r>
      <w:r>
        <w:rPr>
          <w:rFonts w:hint="eastAsia"/>
          <w:sz w:val="32"/>
          <w:szCs w:val="32"/>
        </w:rPr>
        <w:t>是我国落实“双碳”战略的重要时期，也是我省生态文明建设和高质量发展的重要时期，对地热资源合理、充分开发利用正当其时、大有可为。</w:t>
      </w:r>
    </w:p>
    <w:p w:rsidR="00D0160D" w:rsidRDefault="00516C08">
      <w:pPr>
        <w:pStyle w:val="3"/>
        <w:ind w:firstLine="640"/>
        <w:rPr>
          <w:rFonts w:ascii="黑体" w:eastAsia="黑体" w:hAnsi="黑体"/>
          <w:b w:val="0"/>
          <w:sz w:val="32"/>
          <w:szCs w:val="32"/>
        </w:rPr>
      </w:pPr>
      <w:r>
        <w:rPr>
          <w:rFonts w:ascii="黑体" w:eastAsia="黑体" w:hAnsi="黑体" w:hint="eastAsia"/>
          <w:b w:val="0"/>
          <w:sz w:val="32"/>
          <w:szCs w:val="32"/>
        </w:rPr>
        <w:t>一、</w:t>
      </w:r>
      <w:r w:rsidR="001F588C">
        <w:rPr>
          <w:rFonts w:ascii="黑体" w:eastAsia="黑体" w:hAnsi="黑体" w:hint="eastAsia"/>
          <w:b w:val="0"/>
          <w:sz w:val="32"/>
          <w:szCs w:val="32"/>
        </w:rPr>
        <w:t>地热资源行业发展进入上升期</w:t>
      </w:r>
    </w:p>
    <w:p w:rsidR="00D0160D" w:rsidRDefault="001F588C">
      <w:pPr>
        <w:ind w:firstLine="640"/>
        <w:rPr>
          <w:sz w:val="32"/>
          <w:szCs w:val="32"/>
        </w:rPr>
      </w:pPr>
      <w:r>
        <w:rPr>
          <w:rFonts w:hint="eastAsia"/>
          <w:sz w:val="32"/>
          <w:szCs w:val="32"/>
        </w:rPr>
        <w:t>地热资源是一种新型的可再生清洁能源，随着全球能源消费快速增加和生态环境保护的要求，开发利用地热资源引起了全世界各国的重视，开发利用的强度也在不断增强。目前世界上地热资源以直接利用为主，多用于发电、供暖、工业、农业、医疗、旅游等方面。</w:t>
      </w:r>
      <w:r>
        <w:rPr>
          <w:sz w:val="32"/>
          <w:szCs w:val="32"/>
        </w:rPr>
        <w:t>2020</w:t>
      </w:r>
      <w:r>
        <w:rPr>
          <w:rFonts w:hint="eastAsia"/>
          <w:sz w:val="32"/>
          <w:szCs w:val="32"/>
        </w:rPr>
        <w:t>年全球地热能直接利用量</w:t>
      </w:r>
      <w:r>
        <w:rPr>
          <w:sz w:val="32"/>
          <w:szCs w:val="32"/>
        </w:rPr>
        <w:t>1.02×10</w:t>
      </w:r>
      <w:r>
        <w:rPr>
          <w:sz w:val="32"/>
          <w:szCs w:val="32"/>
          <w:vertAlign w:val="superscript"/>
        </w:rPr>
        <w:t>18</w:t>
      </w:r>
      <w:r>
        <w:rPr>
          <w:rFonts w:hint="eastAsia"/>
          <w:sz w:val="32"/>
          <w:szCs w:val="32"/>
        </w:rPr>
        <w:t>焦耳，折合标准煤约</w:t>
      </w:r>
      <w:r>
        <w:rPr>
          <w:sz w:val="32"/>
          <w:szCs w:val="32"/>
        </w:rPr>
        <w:t>3500</w:t>
      </w:r>
      <w:r>
        <w:rPr>
          <w:rFonts w:hint="eastAsia"/>
          <w:sz w:val="32"/>
          <w:szCs w:val="32"/>
        </w:rPr>
        <w:t>万吨，较</w:t>
      </w:r>
      <w:r>
        <w:rPr>
          <w:sz w:val="32"/>
          <w:szCs w:val="32"/>
        </w:rPr>
        <w:t>2015</w:t>
      </w:r>
      <w:r>
        <w:rPr>
          <w:rFonts w:hint="eastAsia"/>
          <w:sz w:val="32"/>
          <w:szCs w:val="32"/>
        </w:rPr>
        <w:t>年增长</w:t>
      </w:r>
      <w:r>
        <w:rPr>
          <w:sz w:val="32"/>
          <w:szCs w:val="32"/>
        </w:rPr>
        <w:t>72.3%</w:t>
      </w:r>
      <w:r>
        <w:rPr>
          <w:rFonts w:hint="eastAsia"/>
          <w:sz w:val="32"/>
          <w:szCs w:val="32"/>
        </w:rPr>
        <w:t>，增速较快，行业发展势头良好。中国、美国、瑞典、德国、土耳其位居全球地热能资源直接利用量前五名。随着环境压力的不断增大，以及地热资源开发利用技术的不断突</w:t>
      </w:r>
      <w:r>
        <w:rPr>
          <w:rFonts w:hint="eastAsia"/>
          <w:sz w:val="32"/>
          <w:szCs w:val="32"/>
        </w:rPr>
        <w:lastRenderedPageBreak/>
        <w:t>破，未来全球地热资源开发利用前景更加广阔。</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二、能源保障与安全面临考验</w:t>
      </w:r>
    </w:p>
    <w:p w:rsidR="00D0160D" w:rsidRDefault="001F588C">
      <w:pPr>
        <w:ind w:firstLine="640"/>
        <w:rPr>
          <w:sz w:val="32"/>
          <w:szCs w:val="32"/>
        </w:rPr>
      </w:pPr>
      <w:r>
        <w:rPr>
          <w:rFonts w:hint="eastAsia"/>
          <w:sz w:val="32"/>
          <w:szCs w:val="32"/>
        </w:rPr>
        <w:t>我国是世界上第一大能源消费国，占全球能源消费量的</w:t>
      </w:r>
      <w:r>
        <w:rPr>
          <w:sz w:val="32"/>
          <w:szCs w:val="32"/>
        </w:rPr>
        <w:t>23%</w:t>
      </w:r>
      <w:r>
        <w:rPr>
          <w:rFonts w:hint="eastAsia"/>
          <w:sz w:val="32"/>
          <w:szCs w:val="32"/>
        </w:rPr>
        <w:t>，能源资源保障与安全涉及国家安全。随着经济稳步发展，工业化、城镇化和农业现代化进程加快，全省对煤、油气等化石能源需求量将进一步增加，对外依存度加大，供需矛盾将更加突出，对能源保障工作提出了更高的要求。清洁低碳转型面临多重挑战，提升新能源消费比重的任务艰巨。</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三、“双碳”</w:t>
      </w:r>
      <w:r w:rsidR="003008A0">
        <w:rPr>
          <w:rFonts w:ascii="黑体" w:eastAsia="黑体" w:hAnsi="黑体" w:hint="eastAsia"/>
          <w:b w:val="0"/>
          <w:sz w:val="32"/>
          <w:szCs w:val="32"/>
        </w:rPr>
        <w:t>战略为地热开发利用创造机遇</w:t>
      </w:r>
    </w:p>
    <w:p w:rsidR="00D0160D" w:rsidRDefault="001F588C">
      <w:pPr>
        <w:ind w:firstLine="640"/>
        <w:rPr>
          <w:sz w:val="32"/>
          <w:szCs w:val="32"/>
        </w:rPr>
      </w:pPr>
      <w:r>
        <w:rPr>
          <w:rFonts w:hint="eastAsia"/>
          <w:sz w:val="32"/>
          <w:szCs w:val="32"/>
        </w:rPr>
        <w:t>截至</w:t>
      </w:r>
      <w:r>
        <w:rPr>
          <w:sz w:val="32"/>
          <w:szCs w:val="32"/>
        </w:rPr>
        <w:t>2020</w:t>
      </w:r>
      <w:r>
        <w:rPr>
          <w:rFonts w:hint="eastAsia"/>
          <w:sz w:val="32"/>
          <w:szCs w:val="32"/>
        </w:rPr>
        <w:t>年末，全国地热能供暖面积约</w:t>
      </w:r>
      <w:r>
        <w:rPr>
          <w:sz w:val="32"/>
          <w:szCs w:val="32"/>
        </w:rPr>
        <w:t>14</w:t>
      </w:r>
      <w:r>
        <w:rPr>
          <w:rFonts w:hint="eastAsia"/>
          <w:sz w:val="32"/>
          <w:szCs w:val="32"/>
        </w:rPr>
        <w:t>亿平方米，我省仅占全国的</w:t>
      </w:r>
      <w:r>
        <w:rPr>
          <w:sz w:val="32"/>
          <w:szCs w:val="32"/>
        </w:rPr>
        <w:t>0.25%</w:t>
      </w:r>
      <w:r>
        <w:rPr>
          <w:rFonts w:hint="eastAsia"/>
          <w:sz w:val="32"/>
          <w:szCs w:val="32"/>
        </w:rPr>
        <w:t>。国家发改委、自然资源部等八部委联合发布《关于促进地热能开发利用的若干意见》要求，到</w:t>
      </w:r>
      <w:r>
        <w:rPr>
          <w:rFonts w:hint="cs"/>
          <w:sz w:val="32"/>
          <w:szCs w:val="32"/>
        </w:rPr>
        <w:t>“</w:t>
      </w:r>
      <w:r>
        <w:rPr>
          <w:rFonts w:hint="eastAsia"/>
          <w:sz w:val="32"/>
          <w:szCs w:val="32"/>
        </w:rPr>
        <w:t>十四五</w:t>
      </w:r>
      <w:r>
        <w:rPr>
          <w:rFonts w:hint="cs"/>
          <w:sz w:val="32"/>
          <w:szCs w:val="32"/>
        </w:rPr>
        <w:t>”</w:t>
      </w:r>
      <w:r>
        <w:rPr>
          <w:rFonts w:hint="eastAsia"/>
          <w:sz w:val="32"/>
          <w:szCs w:val="32"/>
        </w:rPr>
        <w:t>末，全国地热能供暖面积要达到</w:t>
      </w:r>
      <w:r>
        <w:rPr>
          <w:sz w:val="32"/>
          <w:szCs w:val="32"/>
        </w:rPr>
        <w:t>21</w:t>
      </w:r>
      <w:r>
        <w:rPr>
          <w:rFonts w:hint="eastAsia"/>
          <w:sz w:val="32"/>
          <w:szCs w:val="32"/>
        </w:rPr>
        <w:t>亿平方米；到</w:t>
      </w:r>
      <w:r>
        <w:rPr>
          <w:sz w:val="32"/>
          <w:szCs w:val="32"/>
        </w:rPr>
        <w:t>2035</w:t>
      </w:r>
      <w:r>
        <w:rPr>
          <w:rFonts w:hint="eastAsia"/>
          <w:sz w:val="32"/>
          <w:szCs w:val="32"/>
        </w:rPr>
        <w:t>年比</w:t>
      </w:r>
      <w:r>
        <w:rPr>
          <w:sz w:val="32"/>
          <w:szCs w:val="32"/>
        </w:rPr>
        <w:t>2025</w:t>
      </w:r>
      <w:r>
        <w:rPr>
          <w:rFonts w:hint="eastAsia"/>
          <w:sz w:val="32"/>
          <w:szCs w:val="32"/>
        </w:rPr>
        <w:t>年翻一番。</w:t>
      </w:r>
      <w:r>
        <w:rPr>
          <w:sz w:val="32"/>
          <w:szCs w:val="32"/>
        </w:rPr>
        <w:t>2021</w:t>
      </w:r>
      <w:r>
        <w:rPr>
          <w:rFonts w:hint="eastAsia"/>
          <w:sz w:val="32"/>
          <w:szCs w:val="32"/>
        </w:rPr>
        <w:t>年</w:t>
      </w:r>
      <w:r>
        <w:rPr>
          <w:sz w:val="32"/>
          <w:szCs w:val="32"/>
        </w:rPr>
        <w:t>10</w:t>
      </w:r>
      <w:r>
        <w:rPr>
          <w:rFonts w:hint="eastAsia"/>
          <w:sz w:val="32"/>
          <w:szCs w:val="32"/>
        </w:rPr>
        <w:t>月</w:t>
      </w:r>
      <w:r>
        <w:rPr>
          <w:sz w:val="32"/>
          <w:szCs w:val="32"/>
        </w:rPr>
        <w:t>24</w:t>
      </w:r>
      <w:r>
        <w:rPr>
          <w:rFonts w:hint="eastAsia"/>
          <w:sz w:val="32"/>
          <w:szCs w:val="32"/>
        </w:rPr>
        <w:t>日</w:t>
      </w:r>
      <w:r>
        <w:rPr>
          <w:rFonts w:hint="eastAsia"/>
          <w:sz w:val="36"/>
          <w:szCs w:val="36"/>
        </w:rPr>
        <w:t>，</w:t>
      </w:r>
      <w:r>
        <w:rPr>
          <w:rFonts w:cs="Arial" w:hint="eastAsia"/>
          <w:color w:val="222222"/>
          <w:sz w:val="32"/>
          <w:szCs w:val="32"/>
          <w:shd w:val="clear" w:color="auto" w:fill="FFFFFF"/>
        </w:rPr>
        <w:t>《中共中央国务院关于完整准确全面贯彻新发展理念做好碳达峰碳中和工作的意见》</w:t>
      </w:r>
      <w:r>
        <w:rPr>
          <w:rFonts w:hint="eastAsia"/>
          <w:sz w:val="32"/>
          <w:szCs w:val="32"/>
        </w:rPr>
        <w:t>，明确要求因地制宜推进地热等新能源开发利用。地热能成为我国实现碳达峰碳中和战略目标的重要路径，能够在我省能源生产和消费革命中发挥重要作用。</w:t>
      </w:r>
    </w:p>
    <w:p w:rsidR="00D0160D" w:rsidRDefault="001F588C">
      <w:pPr>
        <w:ind w:firstLine="640"/>
        <w:rPr>
          <w:sz w:val="32"/>
          <w:szCs w:val="32"/>
        </w:rPr>
      </w:pPr>
      <w:r>
        <w:rPr>
          <w:rFonts w:hint="eastAsia"/>
          <w:sz w:val="32"/>
          <w:szCs w:val="32"/>
        </w:rPr>
        <w:t>目前我省地热资源主要用于旅游、康养、洗浴及少量供暖。</w:t>
      </w:r>
      <w:r>
        <w:rPr>
          <w:sz w:val="32"/>
          <w:szCs w:val="32"/>
        </w:rPr>
        <w:t>2022</w:t>
      </w:r>
      <w:r>
        <w:rPr>
          <w:rFonts w:hint="eastAsia"/>
          <w:sz w:val="32"/>
          <w:szCs w:val="32"/>
        </w:rPr>
        <w:t>年</w:t>
      </w:r>
      <w:r>
        <w:rPr>
          <w:sz w:val="32"/>
          <w:szCs w:val="32"/>
        </w:rPr>
        <w:t>8</w:t>
      </w:r>
      <w:r>
        <w:rPr>
          <w:rFonts w:hint="eastAsia"/>
          <w:sz w:val="32"/>
          <w:szCs w:val="32"/>
        </w:rPr>
        <w:t>月，吉林省人民政府发布《吉林省碳达峰方案》，提出推广干热岩地热采暖示范工程，积极开展地热资源开发利用；加快太阳能、地热能在农业生产和农村生活中</w:t>
      </w:r>
      <w:r>
        <w:rPr>
          <w:rFonts w:hint="eastAsia"/>
          <w:sz w:val="32"/>
          <w:szCs w:val="32"/>
        </w:rPr>
        <w:lastRenderedPageBreak/>
        <w:t>的应用，推动示范项目建设。我省化石能源短缺，供热模式以热电联产和区域锅炉为主，煤炭需求量大，</w:t>
      </w:r>
      <w:r>
        <w:rPr>
          <w:sz w:val="32"/>
          <w:szCs w:val="32"/>
        </w:rPr>
        <w:t>2020</w:t>
      </w:r>
      <w:r>
        <w:rPr>
          <w:rFonts w:hint="eastAsia"/>
          <w:sz w:val="32"/>
          <w:szCs w:val="32"/>
        </w:rPr>
        <w:t>年全省煤炭产量</w:t>
      </w:r>
      <w:r>
        <w:rPr>
          <w:sz w:val="32"/>
          <w:szCs w:val="32"/>
        </w:rPr>
        <w:t>954.6</w:t>
      </w:r>
      <w:r>
        <w:rPr>
          <w:rFonts w:hint="eastAsia"/>
          <w:sz w:val="32"/>
          <w:szCs w:val="32"/>
        </w:rPr>
        <w:t>万吨，自给率为</w:t>
      </w:r>
      <w:r>
        <w:rPr>
          <w:sz w:val="32"/>
          <w:szCs w:val="32"/>
        </w:rPr>
        <w:t>11%</w:t>
      </w:r>
      <w:r>
        <w:rPr>
          <w:rFonts w:hint="eastAsia"/>
          <w:sz w:val="32"/>
          <w:szCs w:val="32"/>
        </w:rPr>
        <w:t>。开发利用地热资源，可以对提高我省能源自给率、减少煤炭消耗起到重要作用。</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四、地热资源综合利用潜力巨大</w:t>
      </w:r>
    </w:p>
    <w:p w:rsidR="00D0160D" w:rsidRDefault="001F588C">
      <w:pPr>
        <w:ind w:firstLine="640"/>
        <w:sectPr w:rsidR="00D0160D">
          <w:pgSz w:w="11906" w:h="16838"/>
          <w:pgMar w:top="1440" w:right="1800" w:bottom="1440" w:left="1800" w:header="851" w:footer="992" w:gutter="0"/>
          <w:cols w:space="425"/>
          <w:docGrid w:type="lines" w:linePitch="312"/>
        </w:sectPr>
      </w:pPr>
      <w:r>
        <w:rPr>
          <w:rFonts w:hint="eastAsia"/>
          <w:sz w:val="32"/>
          <w:szCs w:val="32"/>
        </w:rPr>
        <w:t>我省地热资源类型较齐全，具有较好开发利用前景。一是利用地热资源供暖。我省处于中温带，冬季寒冷而慢长，冬季供暖对能源需求量大、保障程度要求高，利用地热资源供暖，不仅解决我省能源资源不足问题，还可节省大量的煤炭资源，减少污染物排放。二是具有较高的医疗保健价值。长白山附近温泉水，如长白山聚龙温泉和抚松仙人桥温泉，含有氡、硫化氢等物质，对皮肤病、关节炎及风湿症有较好疗效；长春国信南山温泉和吉林圣德泉，富含偏硅酸、锶等有益健康的微量元素，对皮肤健康、调节微循环和内分泌疗效明显，其开发利用不仅直接产生经济效益，还可拉动我省旅游产业发展。三是在农业生产中应用前景比较广阔。如地热水养鱼，在春秋季利用地热资源给鱼池加温，可延长鱼类生长期；利用地热建造温室育秧、养花、培育菌种，可降低温室成本，节省能源，有利于规模化生产。四是适宜打造温泉旅游产业集群。可围绕打造全国知名生态休闲温泉旅游目的地，做好</w:t>
      </w:r>
      <w:r>
        <w:rPr>
          <w:rFonts w:hint="cs"/>
          <w:sz w:val="32"/>
          <w:szCs w:val="32"/>
        </w:rPr>
        <w:t>“</w:t>
      </w:r>
      <w:r>
        <w:rPr>
          <w:rFonts w:hint="eastAsia"/>
          <w:sz w:val="32"/>
          <w:szCs w:val="32"/>
        </w:rPr>
        <w:t>温泉</w:t>
      </w:r>
      <w:r>
        <w:rPr>
          <w:sz w:val="32"/>
          <w:szCs w:val="32"/>
        </w:rPr>
        <w:t>+”</w:t>
      </w:r>
      <w:r>
        <w:rPr>
          <w:rFonts w:hint="eastAsia"/>
          <w:sz w:val="32"/>
          <w:szCs w:val="32"/>
        </w:rPr>
        <w:t>文章，加大产业融合力度，通过温泉</w:t>
      </w:r>
      <w:r>
        <w:rPr>
          <w:sz w:val="32"/>
          <w:szCs w:val="32"/>
        </w:rPr>
        <w:t>+</w:t>
      </w:r>
      <w:r>
        <w:rPr>
          <w:rFonts w:hint="eastAsia"/>
          <w:sz w:val="32"/>
          <w:szCs w:val="32"/>
        </w:rPr>
        <w:t>康养、温泉</w:t>
      </w:r>
      <w:r>
        <w:rPr>
          <w:sz w:val="32"/>
          <w:szCs w:val="32"/>
        </w:rPr>
        <w:t>+</w:t>
      </w:r>
      <w:r>
        <w:rPr>
          <w:rFonts w:hint="eastAsia"/>
          <w:sz w:val="32"/>
          <w:szCs w:val="32"/>
        </w:rPr>
        <w:t>文化、温泉</w:t>
      </w:r>
      <w:r>
        <w:rPr>
          <w:sz w:val="32"/>
          <w:szCs w:val="32"/>
        </w:rPr>
        <w:t>+</w:t>
      </w:r>
      <w:r>
        <w:rPr>
          <w:rFonts w:hint="eastAsia"/>
          <w:sz w:val="32"/>
          <w:szCs w:val="32"/>
        </w:rPr>
        <w:t>会展、温泉</w:t>
      </w:r>
      <w:r>
        <w:rPr>
          <w:sz w:val="32"/>
          <w:szCs w:val="32"/>
        </w:rPr>
        <w:t>+</w:t>
      </w:r>
      <w:r>
        <w:rPr>
          <w:rFonts w:hint="eastAsia"/>
          <w:sz w:val="32"/>
          <w:szCs w:val="32"/>
        </w:rPr>
        <w:t>休闲等形式，着力构建温</w:t>
      </w:r>
      <w:r>
        <w:rPr>
          <w:rFonts w:hint="eastAsia"/>
          <w:sz w:val="32"/>
          <w:szCs w:val="32"/>
        </w:rPr>
        <w:lastRenderedPageBreak/>
        <w:t>泉旅游业新业态，发挥温泉产业集群效应，打造新的经济增长极。</w:t>
      </w:r>
      <w:r>
        <w:rPr>
          <w:sz w:val="32"/>
          <w:szCs w:val="32"/>
        </w:rPr>
        <w:br w:type="page"/>
      </w:r>
    </w:p>
    <w:p w:rsidR="00D0160D" w:rsidRDefault="001F588C">
      <w:pPr>
        <w:pStyle w:val="1"/>
        <w:spacing w:before="312" w:after="312"/>
        <w:rPr>
          <w:b w:val="0"/>
          <w:sz w:val="44"/>
          <w:szCs w:val="44"/>
        </w:rPr>
      </w:pPr>
      <w:bookmarkStart w:id="14" w:name="_Toc28920"/>
      <w:bookmarkStart w:id="15" w:name="_Toc129080795"/>
      <w:r>
        <w:rPr>
          <w:rFonts w:hint="eastAsia"/>
          <w:b w:val="0"/>
          <w:sz w:val="44"/>
          <w:szCs w:val="44"/>
        </w:rPr>
        <w:lastRenderedPageBreak/>
        <w:t>第二章</w:t>
      </w:r>
      <w:r>
        <w:rPr>
          <w:b w:val="0"/>
          <w:sz w:val="44"/>
          <w:szCs w:val="44"/>
        </w:rPr>
        <w:t xml:space="preserve">  </w:t>
      </w:r>
      <w:bookmarkEnd w:id="14"/>
      <w:r>
        <w:rPr>
          <w:rFonts w:hint="eastAsia"/>
          <w:b w:val="0"/>
          <w:sz w:val="44"/>
          <w:szCs w:val="44"/>
        </w:rPr>
        <w:t>总体要求</w:t>
      </w:r>
      <w:bookmarkEnd w:id="15"/>
    </w:p>
    <w:p w:rsidR="00D0160D" w:rsidRDefault="001F588C">
      <w:pPr>
        <w:pStyle w:val="2"/>
        <w:spacing w:before="156" w:after="156"/>
        <w:rPr>
          <w:rFonts w:ascii="宋体" w:eastAsia="宋体" w:hAnsi="宋体"/>
          <w:b w:val="0"/>
          <w:sz w:val="36"/>
          <w:szCs w:val="36"/>
        </w:rPr>
      </w:pPr>
      <w:bookmarkStart w:id="16" w:name="_Toc12607999"/>
      <w:bookmarkStart w:id="17" w:name="_Toc11640"/>
      <w:bookmarkStart w:id="18" w:name="_Toc129080796"/>
      <w:r>
        <w:rPr>
          <w:rFonts w:ascii="宋体" w:eastAsia="宋体" w:hAnsi="宋体"/>
          <w:b w:val="0"/>
          <w:sz w:val="36"/>
          <w:szCs w:val="36"/>
        </w:rPr>
        <w:t>第一节  指导思想</w:t>
      </w:r>
      <w:bookmarkEnd w:id="16"/>
      <w:bookmarkEnd w:id="17"/>
      <w:bookmarkEnd w:id="18"/>
    </w:p>
    <w:p w:rsidR="00D0160D" w:rsidRDefault="001F588C">
      <w:pPr>
        <w:ind w:firstLine="640"/>
        <w:rPr>
          <w:sz w:val="32"/>
          <w:szCs w:val="32"/>
        </w:rPr>
      </w:pPr>
      <w:r>
        <w:rPr>
          <w:rFonts w:hint="eastAsia"/>
          <w:sz w:val="32"/>
          <w:szCs w:val="32"/>
        </w:rPr>
        <w:t>以习近平新时代中国特色社会主义思想为指导，以习近平总书记视察吉林重要讲话及重要指示精神为根本遵循，全面贯彻落实党的二十大精神，立足新发展阶段，完整、准确、全面贯彻新发展理念，构建新发展格局。以吉林省</w:t>
      </w:r>
      <w:r>
        <w:rPr>
          <w:rFonts w:hint="cs"/>
          <w:sz w:val="32"/>
          <w:szCs w:val="32"/>
        </w:rPr>
        <w:t>“</w:t>
      </w:r>
      <w:r>
        <w:rPr>
          <w:rFonts w:hint="eastAsia"/>
          <w:sz w:val="32"/>
          <w:szCs w:val="32"/>
        </w:rPr>
        <w:t>十四五</w:t>
      </w:r>
      <w:r>
        <w:rPr>
          <w:rFonts w:hint="cs"/>
          <w:sz w:val="32"/>
          <w:szCs w:val="32"/>
        </w:rPr>
        <w:t>”</w:t>
      </w:r>
      <w:r>
        <w:rPr>
          <w:rFonts w:hint="eastAsia"/>
          <w:sz w:val="32"/>
          <w:szCs w:val="32"/>
        </w:rPr>
        <w:t>规划为行动纲领，围绕</w:t>
      </w:r>
      <w:r>
        <w:rPr>
          <w:rFonts w:hint="cs"/>
          <w:sz w:val="32"/>
          <w:szCs w:val="32"/>
        </w:rPr>
        <w:t>“</w:t>
      </w:r>
      <w:r>
        <w:rPr>
          <w:rFonts w:hint="eastAsia"/>
          <w:sz w:val="32"/>
          <w:szCs w:val="32"/>
        </w:rPr>
        <w:t>一主六双</w:t>
      </w:r>
      <w:r>
        <w:rPr>
          <w:rFonts w:hint="cs"/>
          <w:sz w:val="32"/>
          <w:szCs w:val="32"/>
        </w:rPr>
        <w:t>”</w:t>
      </w:r>
      <w:r>
        <w:rPr>
          <w:rFonts w:hint="eastAsia"/>
          <w:sz w:val="32"/>
          <w:szCs w:val="32"/>
        </w:rPr>
        <w:t>高质量发展战略和生态强省战略，以调整能源结构、增加可再生能源供应、减少温室气体排放、实现可持续发展为目标，以资源高质量绿色发展为主题，坚持统一规划、保护优先、因地制宜、规范发展的原则</w:t>
      </w:r>
      <w:r>
        <w:rPr>
          <w:sz w:val="32"/>
          <w:szCs w:val="32"/>
        </w:rPr>
        <w:t>，稳妥推进地热资源勘查和</w:t>
      </w:r>
      <w:r>
        <w:rPr>
          <w:rFonts w:hint="eastAsia"/>
          <w:sz w:val="32"/>
          <w:szCs w:val="32"/>
        </w:rPr>
        <w:t>开发利用</w:t>
      </w:r>
      <w:r>
        <w:rPr>
          <w:sz w:val="32"/>
          <w:szCs w:val="32"/>
        </w:rPr>
        <w:t>项目建设，规范和简化管理流程，完善信息统计和监测体系，</w:t>
      </w:r>
      <w:r>
        <w:rPr>
          <w:rFonts w:hint="eastAsia"/>
          <w:sz w:val="32"/>
          <w:szCs w:val="32"/>
        </w:rPr>
        <w:t>坚持找矿突破与资源综合利用并举，提高地热资源勘查程度和研究水平，优化地热资源开发格局，实现地热资源勘查开发利用高质量发展，为加快推进吉林全面振兴提供资源保障</w:t>
      </w:r>
      <w:r>
        <w:rPr>
          <w:sz w:val="32"/>
          <w:szCs w:val="32"/>
        </w:rPr>
        <w:t>。</w:t>
      </w:r>
    </w:p>
    <w:p w:rsidR="00D0160D" w:rsidRDefault="001F588C">
      <w:pPr>
        <w:pStyle w:val="2"/>
        <w:spacing w:before="156" w:after="156"/>
        <w:rPr>
          <w:rFonts w:ascii="宋体" w:eastAsia="宋体" w:hAnsi="宋体"/>
          <w:b w:val="0"/>
          <w:sz w:val="36"/>
          <w:szCs w:val="36"/>
        </w:rPr>
      </w:pPr>
      <w:bookmarkStart w:id="19" w:name="_Toc6065"/>
      <w:bookmarkStart w:id="20" w:name="_Toc12608000"/>
      <w:bookmarkStart w:id="21" w:name="_Toc129080797"/>
      <w:r>
        <w:rPr>
          <w:rFonts w:ascii="宋体" w:eastAsia="宋体" w:hAnsi="宋体"/>
          <w:b w:val="0"/>
          <w:sz w:val="36"/>
          <w:szCs w:val="36"/>
        </w:rPr>
        <w:t>第二节  基本原则</w:t>
      </w:r>
      <w:bookmarkEnd w:id="19"/>
      <w:bookmarkEnd w:id="20"/>
      <w:bookmarkEnd w:id="21"/>
    </w:p>
    <w:p w:rsidR="00D0160D" w:rsidRDefault="001F588C">
      <w:pPr>
        <w:pStyle w:val="3"/>
        <w:ind w:firstLine="640"/>
        <w:rPr>
          <w:rFonts w:ascii="黑体" w:eastAsia="黑体" w:hAnsi="黑体"/>
          <w:b w:val="0"/>
          <w:sz w:val="32"/>
          <w:szCs w:val="32"/>
        </w:rPr>
      </w:pPr>
      <w:bookmarkStart w:id="22" w:name="_Hlk533322525"/>
      <w:r>
        <w:rPr>
          <w:rFonts w:ascii="黑体" w:eastAsia="黑体" w:hAnsi="黑体" w:hint="eastAsia"/>
          <w:b w:val="0"/>
          <w:sz w:val="32"/>
          <w:szCs w:val="32"/>
        </w:rPr>
        <w:t>一、坚持统一规划，有序发展</w:t>
      </w:r>
    </w:p>
    <w:p w:rsidR="00D0160D" w:rsidRDefault="001F588C">
      <w:pPr>
        <w:ind w:firstLine="640"/>
        <w:rPr>
          <w:sz w:val="32"/>
          <w:szCs w:val="32"/>
        </w:rPr>
      </w:pPr>
      <w:r>
        <w:rPr>
          <w:rFonts w:hint="eastAsia"/>
          <w:sz w:val="32"/>
          <w:szCs w:val="32"/>
        </w:rPr>
        <w:t>根据地热资源条件、分布特征和资源储量，依据和对接国民经济和社会发展规划、国土空间规划、矿产资源规划、生态环境保护规划、能源规划等相关规划，对全省地热资源</w:t>
      </w:r>
      <w:r>
        <w:rPr>
          <w:rFonts w:hint="eastAsia"/>
          <w:sz w:val="32"/>
          <w:szCs w:val="32"/>
        </w:rPr>
        <w:lastRenderedPageBreak/>
        <w:t>勘查开发利用实行统一规划、统一布局，避免重复勘查、相互争抢资源，有序、高效开发利用地热资源。</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二、坚持保护优先，持续发展</w:t>
      </w:r>
    </w:p>
    <w:p w:rsidR="00D0160D" w:rsidRDefault="001F588C">
      <w:pPr>
        <w:ind w:firstLine="640"/>
        <w:rPr>
          <w:sz w:val="32"/>
          <w:szCs w:val="32"/>
        </w:rPr>
      </w:pPr>
      <w:r>
        <w:rPr>
          <w:rFonts w:hint="eastAsia"/>
          <w:sz w:val="32"/>
          <w:szCs w:val="32"/>
        </w:rPr>
        <w:t>勘查开发地热资源必须坚持保护优先、绿色勘查、绿色开发，杜绝地热资源在勘查开发中遭到污染和破坏，对勘查开发技术不成熟、可能造成污染和破坏的，宁可晚勘查开发也坚决不做冒险尝试。地热资源勘查成果应与地下水调查评价成果相协调。建立完善地热资源勘查评价与管理监测体系，建设全省地下热水水温、水位、流量等动态物理信息综合监测平台，</w:t>
      </w:r>
      <w:r>
        <w:rPr>
          <w:sz w:val="32"/>
          <w:szCs w:val="32"/>
        </w:rPr>
        <w:t>合理调控地热资源开发利用规模，有效保障地热资源合理开发和高效利用，实现可持续发展</w:t>
      </w:r>
      <w:r>
        <w:rPr>
          <w:rFonts w:hint="eastAsia"/>
          <w:sz w:val="32"/>
          <w:szCs w:val="32"/>
        </w:rPr>
        <w:t>。</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三、坚持因地制宜，科学发展</w:t>
      </w:r>
    </w:p>
    <w:p w:rsidR="00D0160D" w:rsidRDefault="001F588C">
      <w:pPr>
        <w:ind w:firstLine="640"/>
        <w:rPr>
          <w:sz w:val="32"/>
          <w:szCs w:val="32"/>
        </w:rPr>
      </w:pPr>
      <w:r>
        <w:rPr>
          <w:rFonts w:hint="eastAsia"/>
          <w:sz w:val="32"/>
          <w:szCs w:val="32"/>
        </w:rPr>
        <w:t>依托各地地热资源赋存条件、自然条件，结合经济社会发展需求，选择具备勘查开发条件和具有典型性、代表性、示范性的地热资源开发利用项目作为试点示范，能利用地热水的利用地热水，不能利用地热水的通过回灌和热泵技术利用地热能，宜暖则暖、宜农则农、宜浴则浴、宜游则游。重点研究地热资源尾水处理与回灌、梯级利用和综合利用技术，逐步提升地热资源高效利用水平。</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四、坚持政策引导，规范发展</w:t>
      </w:r>
    </w:p>
    <w:p w:rsidR="00D0160D" w:rsidRDefault="001F588C">
      <w:pPr>
        <w:ind w:firstLine="640"/>
        <w:rPr>
          <w:sz w:val="32"/>
          <w:szCs w:val="32"/>
        </w:rPr>
      </w:pPr>
      <w:r>
        <w:rPr>
          <w:rFonts w:hint="eastAsia"/>
          <w:sz w:val="32"/>
          <w:szCs w:val="32"/>
        </w:rPr>
        <w:t>建立和完善体制机制和各项管理制度，完善技术标准体系，严格勘查准入条件，制定有利于地热资源勘查开发利用</w:t>
      </w:r>
      <w:r>
        <w:rPr>
          <w:rFonts w:hint="eastAsia"/>
          <w:sz w:val="32"/>
          <w:szCs w:val="32"/>
        </w:rPr>
        <w:lastRenderedPageBreak/>
        <w:t>的政策措施，营造地热资源产业发展良好环境，调动市场主体活力，发挥市场配置资源的基础性作用，吸引各类社会资本投资地热产业，保障地热资源勘查开发利用持续高质量发展。</w:t>
      </w:r>
    </w:p>
    <w:p w:rsidR="00D0160D" w:rsidRDefault="001F588C">
      <w:pPr>
        <w:pStyle w:val="2"/>
        <w:spacing w:before="156" w:after="156"/>
        <w:rPr>
          <w:rFonts w:ascii="宋体" w:eastAsia="宋体" w:hAnsi="宋体"/>
          <w:b w:val="0"/>
          <w:sz w:val="36"/>
          <w:szCs w:val="36"/>
        </w:rPr>
      </w:pPr>
      <w:bookmarkStart w:id="23" w:name="_Toc6984"/>
      <w:bookmarkStart w:id="24" w:name="_Toc12608001"/>
      <w:bookmarkStart w:id="25" w:name="_Toc129080798"/>
      <w:bookmarkEnd w:id="22"/>
      <w:r>
        <w:rPr>
          <w:rFonts w:ascii="宋体" w:eastAsia="宋体" w:hAnsi="宋体"/>
          <w:b w:val="0"/>
          <w:sz w:val="36"/>
          <w:szCs w:val="36"/>
        </w:rPr>
        <w:t xml:space="preserve">第三节  </w:t>
      </w:r>
      <w:r>
        <w:rPr>
          <w:rFonts w:ascii="宋体" w:eastAsia="宋体" w:hAnsi="宋体" w:hint="eastAsia"/>
          <w:b w:val="0"/>
          <w:sz w:val="36"/>
          <w:szCs w:val="36"/>
        </w:rPr>
        <w:t>规划</w:t>
      </w:r>
      <w:r>
        <w:rPr>
          <w:rFonts w:ascii="宋体" w:eastAsia="宋体" w:hAnsi="宋体"/>
          <w:b w:val="0"/>
          <w:sz w:val="36"/>
          <w:szCs w:val="36"/>
        </w:rPr>
        <w:t>目标</w:t>
      </w:r>
      <w:bookmarkEnd w:id="23"/>
      <w:bookmarkEnd w:id="24"/>
      <w:bookmarkEnd w:id="25"/>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w:t>
      </w:r>
      <w:r>
        <w:rPr>
          <w:rFonts w:ascii="黑体" w:eastAsia="黑体" w:hAnsi="黑体"/>
          <w:b w:val="0"/>
          <w:sz w:val="32"/>
          <w:szCs w:val="32"/>
        </w:rPr>
        <w:t>2025</w:t>
      </w:r>
      <w:r>
        <w:rPr>
          <w:rFonts w:ascii="黑体" w:eastAsia="黑体" w:hAnsi="黑体" w:hint="eastAsia"/>
          <w:b w:val="0"/>
          <w:sz w:val="32"/>
          <w:szCs w:val="32"/>
        </w:rPr>
        <w:t>年</w:t>
      </w:r>
      <w:r>
        <w:rPr>
          <w:rFonts w:ascii="黑体" w:eastAsia="黑体" w:hAnsi="黑体"/>
          <w:b w:val="0"/>
          <w:sz w:val="32"/>
          <w:szCs w:val="32"/>
        </w:rPr>
        <w:t>规划目标</w:t>
      </w:r>
    </w:p>
    <w:p w:rsidR="00D0160D" w:rsidRDefault="001F588C">
      <w:pPr>
        <w:ind w:firstLine="640"/>
        <w:rPr>
          <w:sz w:val="32"/>
          <w:szCs w:val="32"/>
        </w:rPr>
      </w:pPr>
      <w:r>
        <w:rPr>
          <w:rFonts w:hint="eastAsia"/>
          <w:sz w:val="32"/>
          <w:szCs w:val="32"/>
        </w:rPr>
        <w:t>到</w:t>
      </w:r>
      <w:r>
        <w:rPr>
          <w:sz w:val="32"/>
          <w:szCs w:val="32"/>
        </w:rPr>
        <w:t>2025</w:t>
      </w:r>
      <w:r>
        <w:rPr>
          <w:rFonts w:hint="eastAsia"/>
          <w:sz w:val="32"/>
          <w:szCs w:val="32"/>
        </w:rPr>
        <w:t>年，基本建立起适宜生态文明建设要求的地热资源勘查、开发、利用、管理和保护机制体系。地热资源调查评价和勘查工作取得新进展，勘查力度得到加强，调查评价和勘查工作程度有较大提高，地热资源储量稳步增加，区域地热资源成矿理论得到进一步完善。在地热勘查开发过程中全面实施绿色勘查、绿色开发，开展地热尾水处理与回灌技术研究和应用，鼓励地热资源梯级综合利用，优化开发利用布局，开发利用规模逐步提升，建立地热资源综合开发利用示范区。积极实行地热资源矿业权净矿出让，尽快完成探矿权向采矿权转化。进一步核实地热资源储量，提高已建矿山资源储量级别。完善矿业权出让管理制度，落实地热资源储量备案管理制度。建立并完善浅层地热能和水热型地热资源勘查评价、开发利用与管理监测体系，特别是完善地热资源地热流体动态监测系统，提升地热资源信息化水平。形成全省地热资源勘查有序、开发合理、利用高效的高质量发展新格局。</w:t>
      </w:r>
    </w:p>
    <w:tbl>
      <w:tblPr>
        <w:tblW w:w="8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3560"/>
        <w:gridCol w:w="851"/>
        <w:gridCol w:w="1112"/>
        <w:gridCol w:w="1038"/>
      </w:tblGrid>
      <w:tr w:rsidR="00D0160D">
        <w:trPr>
          <w:trHeight w:val="567"/>
          <w:jc w:val="center"/>
        </w:trPr>
        <w:tc>
          <w:tcPr>
            <w:tcW w:w="8241" w:type="dxa"/>
            <w:gridSpan w:val="5"/>
            <w:shd w:val="clear" w:color="auto" w:fill="FFFFFF" w:themeFill="background1"/>
            <w:vAlign w:val="center"/>
          </w:tcPr>
          <w:p w:rsidR="00D0160D" w:rsidRDefault="001F588C">
            <w:pPr>
              <w:widowControl/>
              <w:ind w:firstLineChars="0" w:firstLine="0"/>
              <w:jc w:val="center"/>
              <w:rPr>
                <w:rFonts w:ascii="宋体" w:eastAsia="宋体" w:hAnsi="宋体" w:cs="宋体"/>
                <w:color w:val="000000"/>
                <w:kern w:val="0"/>
                <w:sz w:val="24"/>
                <w:szCs w:val="24"/>
              </w:rPr>
            </w:pPr>
            <w:r>
              <w:rPr>
                <w:rFonts w:ascii="宋体" w:eastAsia="宋体" w:hAnsi="宋体" w:cs="宋体"/>
                <w:b/>
                <w:color w:val="000000"/>
                <w:kern w:val="0"/>
                <w:sz w:val="24"/>
                <w:szCs w:val="24"/>
              </w:rPr>
              <w:lastRenderedPageBreak/>
              <w:t>专栏三  主要规划指标</w:t>
            </w:r>
          </w:p>
        </w:tc>
      </w:tr>
      <w:tr w:rsidR="00D0160D">
        <w:trPr>
          <w:trHeight w:val="567"/>
          <w:jc w:val="center"/>
        </w:trPr>
        <w:tc>
          <w:tcPr>
            <w:tcW w:w="1680"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指标类别</w:t>
            </w:r>
          </w:p>
        </w:tc>
        <w:tc>
          <w:tcPr>
            <w:tcW w:w="3560"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具体内容</w:t>
            </w:r>
          </w:p>
        </w:tc>
        <w:tc>
          <w:tcPr>
            <w:tcW w:w="851" w:type="dxa"/>
            <w:shd w:val="clear" w:color="auto" w:fill="auto"/>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单位</w:t>
            </w:r>
          </w:p>
        </w:tc>
        <w:tc>
          <w:tcPr>
            <w:tcW w:w="1112" w:type="dxa"/>
            <w:shd w:val="clear" w:color="auto" w:fill="auto"/>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2025年</w:t>
            </w:r>
          </w:p>
        </w:tc>
        <w:tc>
          <w:tcPr>
            <w:tcW w:w="1038"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属性</w:t>
            </w:r>
          </w:p>
        </w:tc>
      </w:tr>
      <w:tr w:rsidR="00D0160D">
        <w:trPr>
          <w:trHeight w:val="567"/>
          <w:jc w:val="center"/>
        </w:trPr>
        <w:tc>
          <w:tcPr>
            <w:tcW w:w="1680" w:type="dxa"/>
            <w:vMerge w:val="restart"/>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地热资源勘查</w:t>
            </w: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调查评价</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处</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30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ign w:val="center"/>
          </w:tcPr>
          <w:p w:rsidR="00D0160D" w:rsidRDefault="00D0160D">
            <w:pPr>
              <w:widowControl/>
              <w:spacing w:line="360" w:lineRule="auto"/>
              <w:ind w:firstLineChars="0" w:firstLine="0"/>
              <w:jc w:val="center"/>
              <w:rPr>
                <w:rFonts w:ascii="仿宋_GB2312"/>
                <w:color w:val="000000"/>
                <w:sz w:val="24"/>
                <w:szCs w:val="24"/>
              </w:rPr>
            </w:pP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发现矿产地</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处</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30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ign w:val="center"/>
          </w:tcPr>
          <w:p w:rsidR="00D0160D" w:rsidRDefault="00D0160D">
            <w:pPr>
              <w:widowControl/>
              <w:spacing w:line="360" w:lineRule="auto"/>
              <w:ind w:firstLineChars="0" w:firstLine="0"/>
              <w:rPr>
                <w:rFonts w:ascii="仿宋_GB2312"/>
                <w:color w:val="000000"/>
                <w:sz w:val="24"/>
                <w:szCs w:val="24"/>
              </w:rPr>
            </w:pP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绿色勘查实施比例</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1</w:t>
            </w:r>
            <w:r>
              <w:rPr>
                <w:rFonts w:ascii="仿宋_GB2312"/>
                <w:color w:val="000000"/>
                <w:sz w:val="24"/>
                <w:szCs w:val="24"/>
              </w:rPr>
              <w:t>00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ign w:val="center"/>
          </w:tcPr>
          <w:p w:rsidR="00D0160D" w:rsidRDefault="00D0160D">
            <w:pPr>
              <w:widowControl/>
              <w:spacing w:line="360" w:lineRule="auto"/>
              <w:ind w:firstLineChars="0" w:firstLine="0"/>
              <w:rPr>
                <w:rFonts w:ascii="仿宋_GB2312"/>
                <w:color w:val="000000"/>
                <w:sz w:val="24"/>
                <w:szCs w:val="24"/>
              </w:rPr>
            </w:pP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浅层地热能</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处</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10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restart"/>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地热资源开发</w:t>
            </w: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新增矿山数量</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个</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10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ign w:val="center"/>
          </w:tcPr>
          <w:p w:rsidR="00D0160D" w:rsidRDefault="00D0160D">
            <w:pPr>
              <w:widowControl/>
              <w:spacing w:line="360" w:lineRule="auto"/>
              <w:ind w:firstLineChars="0" w:firstLine="0"/>
              <w:jc w:val="center"/>
              <w:rPr>
                <w:rFonts w:ascii="仿宋_GB2312"/>
                <w:color w:val="000000"/>
                <w:sz w:val="24"/>
                <w:szCs w:val="24"/>
              </w:rPr>
            </w:pP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提高已建矿山资源储量级别</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处</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color w:val="000000"/>
                <w:sz w:val="24"/>
                <w:szCs w:val="24"/>
              </w:rPr>
              <w:t>5</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Merge/>
            <w:vAlign w:val="center"/>
          </w:tcPr>
          <w:p w:rsidR="00D0160D" w:rsidRDefault="00D0160D">
            <w:pPr>
              <w:widowControl/>
              <w:spacing w:line="360" w:lineRule="auto"/>
              <w:ind w:firstLineChars="0" w:firstLine="0"/>
              <w:jc w:val="center"/>
              <w:rPr>
                <w:rFonts w:ascii="仿宋_GB2312"/>
                <w:color w:val="000000"/>
                <w:sz w:val="24"/>
                <w:szCs w:val="24"/>
              </w:rPr>
            </w:pPr>
          </w:p>
        </w:tc>
        <w:tc>
          <w:tcPr>
            <w:tcW w:w="356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浅层地热能供暖</w:t>
            </w:r>
            <w:r>
              <w:rPr>
                <w:rFonts w:ascii="仿宋" w:eastAsia="仿宋" w:hAnsi="仿宋" w:hint="eastAsia"/>
                <w:color w:val="000000"/>
                <w:sz w:val="24"/>
                <w:szCs w:val="24"/>
              </w:rPr>
              <w:t>/</w:t>
            </w:r>
            <w:r>
              <w:rPr>
                <w:rFonts w:ascii="仿宋_GB2312" w:hint="eastAsia"/>
                <w:color w:val="000000"/>
                <w:sz w:val="24"/>
                <w:szCs w:val="24"/>
              </w:rPr>
              <w:t>制冷项目</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个</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50</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r w:rsidR="00D0160D">
        <w:trPr>
          <w:trHeight w:val="567"/>
          <w:jc w:val="center"/>
        </w:trPr>
        <w:tc>
          <w:tcPr>
            <w:tcW w:w="1680"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科学研究</w:t>
            </w:r>
          </w:p>
        </w:tc>
        <w:tc>
          <w:tcPr>
            <w:tcW w:w="3560" w:type="dxa"/>
            <w:vAlign w:val="center"/>
          </w:tcPr>
          <w:p w:rsidR="00D0160D" w:rsidRDefault="001F588C">
            <w:pPr>
              <w:widowControl/>
              <w:spacing w:line="360" w:lineRule="auto"/>
              <w:ind w:firstLineChars="0" w:firstLine="0"/>
              <w:rPr>
                <w:rFonts w:ascii="仿宋_GB2312"/>
                <w:color w:val="000000"/>
                <w:sz w:val="24"/>
                <w:szCs w:val="24"/>
              </w:rPr>
            </w:pPr>
            <w:r>
              <w:rPr>
                <w:rFonts w:ascii="仿宋_GB2312" w:hint="eastAsia"/>
                <w:color w:val="000000"/>
                <w:sz w:val="24"/>
                <w:szCs w:val="24"/>
              </w:rPr>
              <w:t>吉林省伊舒断陷盆地地热流体富集规律研究，地热尾水处理研究，水热型地热资源回灌研究，中深层井下换热研究</w:t>
            </w:r>
          </w:p>
        </w:tc>
        <w:tc>
          <w:tcPr>
            <w:tcW w:w="851"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项</w:t>
            </w:r>
          </w:p>
        </w:tc>
        <w:tc>
          <w:tcPr>
            <w:tcW w:w="1112" w:type="dxa"/>
            <w:shd w:val="clear" w:color="auto" w:fill="auto"/>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4</w:t>
            </w:r>
          </w:p>
        </w:tc>
        <w:tc>
          <w:tcPr>
            <w:tcW w:w="1038"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预期性</w:t>
            </w:r>
          </w:p>
        </w:tc>
      </w:tr>
    </w:tbl>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二、2030年展望</w:t>
      </w:r>
    </w:p>
    <w:p w:rsidR="00D0160D" w:rsidRDefault="001F588C">
      <w:pPr>
        <w:ind w:firstLine="640"/>
        <w:rPr>
          <w:sz w:val="32"/>
          <w:szCs w:val="32"/>
        </w:rPr>
      </w:pPr>
      <w:r>
        <w:rPr>
          <w:rFonts w:hint="eastAsia"/>
          <w:sz w:val="32"/>
          <w:szCs w:val="32"/>
        </w:rPr>
        <w:t>持续推进地热高质量发展，强化地热资源勘查开发与保护技术创新，地热资源勘查程度进一步提高，地热资源开发利用规模化显著提升，地热资源管理和保护机制进一步完善，地热资源勘查、开发体系规范，地热开发利用效率显著提升，地热资源动态监测系统基本完善。</w:t>
      </w:r>
    </w:p>
    <w:p w:rsidR="00D0160D" w:rsidRDefault="00D0160D">
      <w:pPr>
        <w:ind w:firstLineChars="0" w:firstLine="560"/>
        <w:rPr>
          <w:rFonts w:ascii="仿宋_GB2312"/>
          <w:szCs w:val="28"/>
        </w:rPr>
        <w:sectPr w:rsidR="00D0160D">
          <w:pgSz w:w="11906" w:h="16838"/>
          <w:pgMar w:top="1440" w:right="1800" w:bottom="1440" w:left="1800" w:header="851" w:footer="992" w:gutter="0"/>
          <w:cols w:space="425"/>
          <w:docGrid w:type="lines" w:linePitch="312"/>
        </w:sectPr>
      </w:pPr>
    </w:p>
    <w:p w:rsidR="00D0160D" w:rsidRDefault="001F588C">
      <w:pPr>
        <w:pStyle w:val="1"/>
        <w:spacing w:before="312" w:after="312"/>
        <w:rPr>
          <w:rFonts w:ascii="宋体" w:hAnsi="宋体"/>
          <w:b w:val="0"/>
          <w:sz w:val="44"/>
          <w:szCs w:val="44"/>
        </w:rPr>
      </w:pPr>
      <w:bookmarkStart w:id="26" w:name="_Toc9578"/>
      <w:bookmarkStart w:id="27" w:name="_Toc129080799"/>
      <w:r>
        <w:rPr>
          <w:rFonts w:ascii="宋体" w:hAnsi="宋体" w:hint="eastAsia"/>
          <w:b w:val="0"/>
          <w:sz w:val="44"/>
          <w:szCs w:val="44"/>
        </w:rPr>
        <w:lastRenderedPageBreak/>
        <w:t>第三章</w:t>
      </w:r>
      <w:r>
        <w:rPr>
          <w:rFonts w:ascii="宋体" w:hAnsi="宋体"/>
          <w:b w:val="0"/>
          <w:sz w:val="44"/>
          <w:szCs w:val="44"/>
        </w:rPr>
        <w:t xml:space="preserve"> </w:t>
      </w:r>
      <w:r>
        <w:rPr>
          <w:rFonts w:ascii="宋体" w:hAnsi="宋体" w:hint="eastAsia"/>
          <w:b w:val="0"/>
          <w:sz w:val="44"/>
          <w:szCs w:val="44"/>
        </w:rPr>
        <w:t xml:space="preserve"> 规划分区</w:t>
      </w:r>
      <w:bookmarkEnd w:id="26"/>
      <w:bookmarkEnd w:id="27"/>
    </w:p>
    <w:p w:rsidR="00D0160D" w:rsidRDefault="001F588C">
      <w:pPr>
        <w:ind w:firstLine="640"/>
        <w:rPr>
          <w:sz w:val="32"/>
          <w:szCs w:val="32"/>
        </w:rPr>
      </w:pPr>
      <w:r>
        <w:rPr>
          <w:rFonts w:hint="eastAsia"/>
          <w:sz w:val="32"/>
          <w:szCs w:val="32"/>
        </w:rPr>
        <w:t>根据吉林省地热资源类型、勘查开发现状、经济社会发展需要、生态强省战略要求，</w:t>
      </w:r>
      <w:r>
        <w:rPr>
          <w:rFonts w:hint="eastAsia"/>
          <w:bCs/>
          <w:sz w:val="32"/>
          <w:szCs w:val="32"/>
        </w:rPr>
        <w:t>结合</w:t>
      </w:r>
      <w:r>
        <w:rPr>
          <w:rFonts w:hint="eastAsia"/>
          <w:sz w:val="32"/>
          <w:szCs w:val="32"/>
        </w:rPr>
        <w:t>吉林省</w:t>
      </w:r>
      <w:r>
        <w:rPr>
          <w:rFonts w:hint="cs"/>
          <w:sz w:val="32"/>
          <w:szCs w:val="32"/>
        </w:rPr>
        <w:t>“</w:t>
      </w:r>
      <w:r>
        <w:rPr>
          <w:rFonts w:hint="eastAsia"/>
          <w:sz w:val="32"/>
          <w:szCs w:val="32"/>
        </w:rPr>
        <w:t>三区三线</w:t>
      </w:r>
      <w:r>
        <w:rPr>
          <w:rFonts w:hint="cs"/>
          <w:sz w:val="32"/>
          <w:szCs w:val="32"/>
        </w:rPr>
        <w:t>”</w:t>
      </w:r>
      <w:r>
        <w:rPr>
          <w:rFonts w:hint="eastAsia"/>
          <w:sz w:val="32"/>
          <w:szCs w:val="32"/>
        </w:rPr>
        <w:t>划定成果及有关法律法规规定，规划地热资源勘查开发分区，确定为鼓励勘查开发区、一般勘查开发区和禁止勘查开发区。</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一、鼓励勘查开发区</w:t>
      </w:r>
    </w:p>
    <w:p w:rsidR="00D0160D" w:rsidRDefault="001F588C">
      <w:pPr>
        <w:ind w:firstLine="640"/>
        <w:rPr>
          <w:sz w:val="32"/>
          <w:szCs w:val="32"/>
        </w:rPr>
      </w:pPr>
      <w:r>
        <w:rPr>
          <w:rFonts w:hint="eastAsia"/>
          <w:sz w:val="32"/>
          <w:szCs w:val="32"/>
        </w:rPr>
        <w:t>地热成矿地质条件较好、资源潜力较大、储量较大、开采强度较低、地热资源易开发，区域经济社会发展对地热资源需求大的地区为地热资源鼓励勘查开发区，主要包括伊舒断陷盆地、长白山区和松辽盆地的中央凹陷区和东南隆起区。在鼓励勘查开发区，加强基础调查评价工作，通过财政资金引导、社会资金跟进的方式，加强勘查有序投入，促进商业性地热资源勘查，探明一批地热田和地热井，增加地热资源储量，形成具有一定规模的勘查开发基地和示范项目。</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二、一般勘查开发区</w:t>
      </w:r>
    </w:p>
    <w:p w:rsidR="00D0160D" w:rsidRDefault="001F588C">
      <w:pPr>
        <w:ind w:firstLine="640"/>
        <w:rPr>
          <w:szCs w:val="28"/>
        </w:rPr>
      </w:pPr>
      <w:r>
        <w:rPr>
          <w:rFonts w:hint="eastAsia"/>
          <w:sz w:val="32"/>
          <w:szCs w:val="32"/>
        </w:rPr>
        <w:t>地热成矿地质条件一般、有一定资源潜力、开发利用条件一般的地区为地热资源一般勘查开发区，主要包括省内其他盆地地区和广大山区等勘查风险高、找矿难度较大的地区。在一般勘查开发区内，可进一步加强基础调查评价工作，不建议大规模投入勘查，在调查评价的基础上有新的认识的情况下，可进行适当验证。</w:t>
      </w:r>
      <w:r>
        <w:rPr>
          <w:sz w:val="32"/>
          <w:szCs w:val="32"/>
        </w:rPr>
        <w:t xml:space="preserve"> </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lastRenderedPageBreak/>
        <w:t>三、禁止勘查开发区</w:t>
      </w:r>
    </w:p>
    <w:p w:rsidR="00D0160D" w:rsidRDefault="001F588C">
      <w:pPr>
        <w:ind w:firstLine="640"/>
        <w:rPr>
          <w:sz w:val="32"/>
          <w:szCs w:val="32"/>
        </w:rPr>
      </w:pPr>
      <w:r>
        <w:rPr>
          <w:rFonts w:hint="eastAsia"/>
          <w:sz w:val="32"/>
          <w:szCs w:val="32"/>
        </w:rPr>
        <w:t>生态保护红线内，包括国家公园、各类自然保护地、风景名胜区、水源地保护区、</w:t>
      </w:r>
      <w:r>
        <w:rPr>
          <w:rFonts w:hint="eastAsia"/>
          <w:color w:val="000000"/>
          <w:sz w:val="32"/>
          <w:szCs w:val="32"/>
        </w:rPr>
        <w:t>地下水超采区、</w:t>
      </w:r>
      <w:r>
        <w:rPr>
          <w:rFonts w:hint="eastAsia"/>
          <w:sz w:val="32"/>
          <w:szCs w:val="32"/>
        </w:rPr>
        <w:t>世界文化遗产、重要河流湖库管理范围、地质遗迹保护区、文物保护单位的保护范围、铁路高速公路国道省道两侧</w:t>
      </w:r>
      <w:r>
        <w:rPr>
          <w:sz w:val="32"/>
          <w:szCs w:val="32"/>
        </w:rPr>
        <w:t>200</w:t>
      </w:r>
      <w:r>
        <w:rPr>
          <w:rFonts w:hint="eastAsia"/>
          <w:sz w:val="32"/>
          <w:szCs w:val="32"/>
        </w:rPr>
        <w:t>米范围内等法律法规规定禁止地热资源勘查开发区域，禁止钻凿地热井。禁止抽取难以更新的地下水含水层用于需要取水的地热能开发利用项目。在生态保护红线内，已依法设立的地热采矿权，在不超出已经核定的生产规模、不新增生产设施的前提下可继续开采，可办理采矿权延续、变更（不含扩大矿区范围）、注销。</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6358"/>
      </w:tblGrid>
      <w:tr w:rsidR="00D0160D">
        <w:trPr>
          <w:trHeight w:val="567"/>
          <w:jc w:val="center"/>
        </w:trPr>
        <w:tc>
          <w:tcPr>
            <w:tcW w:w="8050" w:type="dxa"/>
            <w:gridSpan w:val="2"/>
            <w:shd w:val="clear" w:color="auto" w:fill="FFFFFF" w:themeFill="background1"/>
            <w:vAlign w:val="center"/>
          </w:tcPr>
          <w:p w:rsidR="00D0160D" w:rsidRDefault="001F588C">
            <w:pPr>
              <w:widowControl/>
              <w:ind w:firstLineChars="0" w:firstLine="0"/>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专栏四  地热资源勘查规划分区</w:t>
            </w:r>
          </w:p>
        </w:tc>
      </w:tr>
      <w:tr w:rsidR="00D0160D">
        <w:trPr>
          <w:trHeight w:val="567"/>
          <w:jc w:val="center"/>
        </w:trPr>
        <w:tc>
          <w:tcPr>
            <w:tcW w:w="1692" w:type="dxa"/>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宋体" w:cs="宋体" w:hint="eastAsia"/>
                <w:color w:val="000000"/>
                <w:kern w:val="0"/>
                <w:sz w:val="24"/>
                <w:szCs w:val="24"/>
              </w:rPr>
              <w:t>鼓励勘查区</w:t>
            </w:r>
          </w:p>
        </w:tc>
        <w:tc>
          <w:tcPr>
            <w:tcW w:w="6358" w:type="dxa"/>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hint="eastAsia"/>
                <w:sz w:val="24"/>
                <w:szCs w:val="24"/>
              </w:rPr>
              <w:t>松辽盆地中央凹陷和东南隆起地热区、伊舒盆地地热区、</w:t>
            </w:r>
            <w:r>
              <w:rPr>
                <w:rFonts w:ascii="仿宋_GB2312" w:hAnsi="宋体" w:cs="宋体" w:hint="eastAsia"/>
                <w:color w:val="000000"/>
                <w:kern w:val="0"/>
                <w:sz w:val="24"/>
                <w:szCs w:val="24"/>
              </w:rPr>
              <w:t>长白山地热区。</w:t>
            </w:r>
          </w:p>
        </w:tc>
      </w:tr>
      <w:tr w:rsidR="00D0160D">
        <w:trPr>
          <w:trHeight w:val="567"/>
          <w:jc w:val="center"/>
        </w:trPr>
        <w:tc>
          <w:tcPr>
            <w:tcW w:w="1692" w:type="dxa"/>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宋体" w:cs="宋体" w:hint="eastAsia"/>
                <w:color w:val="000000"/>
                <w:kern w:val="0"/>
                <w:sz w:val="24"/>
                <w:szCs w:val="24"/>
              </w:rPr>
              <w:t>一般勘查区</w:t>
            </w:r>
          </w:p>
        </w:tc>
        <w:tc>
          <w:tcPr>
            <w:tcW w:w="6358" w:type="dxa"/>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ascii="仿宋_GB2312" w:hAnsi="宋体" w:cs="宋体" w:hint="eastAsia"/>
                <w:color w:val="000000"/>
                <w:kern w:val="0"/>
                <w:sz w:val="24"/>
                <w:szCs w:val="24"/>
              </w:rPr>
              <w:t>除鼓励勘查开发区和禁止勘查开发区外的广大地热区。</w:t>
            </w:r>
          </w:p>
        </w:tc>
      </w:tr>
      <w:tr w:rsidR="00D0160D">
        <w:trPr>
          <w:trHeight w:val="567"/>
          <w:jc w:val="center"/>
        </w:trPr>
        <w:tc>
          <w:tcPr>
            <w:tcW w:w="1692" w:type="dxa"/>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宋体" w:cs="宋体" w:hint="eastAsia"/>
                <w:color w:val="000000"/>
                <w:kern w:val="0"/>
                <w:sz w:val="24"/>
                <w:szCs w:val="24"/>
              </w:rPr>
              <w:t>禁止勘查区</w:t>
            </w:r>
          </w:p>
        </w:tc>
        <w:tc>
          <w:tcPr>
            <w:tcW w:w="6358" w:type="dxa"/>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ascii="仿宋_GB2312" w:hAnsi="宋体" w:cs="宋体"/>
                <w:color w:val="000000"/>
                <w:kern w:val="0"/>
                <w:sz w:val="24"/>
                <w:szCs w:val="24"/>
              </w:rPr>
              <w:t>生态保护红线等</w:t>
            </w:r>
            <w:r>
              <w:rPr>
                <w:rFonts w:hint="eastAsia"/>
                <w:sz w:val="24"/>
                <w:szCs w:val="24"/>
              </w:rPr>
              <w:t>法律法规规定禁止地热资源勘查开发区域。</w:t>
            </w:r>
          </w:p>
        </w:tc>
      </w:tr>
    </w:tbl>
    <w:p w:rsidR="00D0160D" w:rsidRDefault="00D0160D">
      <w:pPr>
        <w:ind w:firstLineChars="0" w:firstLine="0"/>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6359"/>
      </w:tblGrid>
      <w:tr w:rsidR="00D0160D">
        <w:trPr>
          <w:trHeight w:val="567"/>
          <w:jc w:val="center"/>
        </w:trPr>
        <w:tc>
          <w:tcPr>
            <w:tcW w:w="8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160D" w:rsidRDefault="001F588C">
            <w:pPr>
              <w:widowControl/>
              <w:ind w:firstLineChars="0" w:firstLine="0"/>
              <w:jc w:val="center"/>
              <w:rPr>
                <w:rFonts w:ascii="仿宋_GB2312" w:hAnsi="宋体" w:cs="宋体"/>
                <w:b/>
                <w:color w:val="000000"/>
                <w:kern w:val="0"/>
                <w:sz w:val="24"/>
                <w:szCs w:val="24"/>
              </w:rPr>
            </w:pPr>
            <w:r>
              <w:rPr>
                <w:rFonts w:ascii="宋体" w:eastAsia="宋体" w:hAnsi="宋体" w:cs="宋体"/>
                <w:b/>
                <w:color w:val="000000"/>
                <w:kern w:val="0"/>
                <w:sz w:val="24"/>
                <w:szCs w:val="24"/>
              </w:rPr>
              <w:t>专栏五  地热资源开发规划分区</w:t>
            </w:r>
          </w:p>
        </w:tc>
      </w:tr>
      <w:tr w:rsidR="00D0160D">
        <w:trPr>
          <w:trHeight w:val="567"/>
          <w:jc w:val="center"/>
        </w:trPr>
        <w:tc>
          <w:tcPr>
            <w:tcW w:w="1695" w:type="dxa"/>
            <w:tcBorders>
              <w:top w:val="single" w:sz="4" w:space="0" w:color="auto"/>
              <w:left w:val="single" w:sz="4" w:space="0" w:color="auto"/>
              <w:bottom w:val="single" w:sz="4" w:space="0" w:color="auto"/>
              <w:right w:val="single" w:sz="4" w:space="0" w:color="auto"/>
            </w:tcBorders>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仿宋_GB2312" w:cs="宋体"/>
                <w:color w:val="000000"/>
                <w:kern w:val="0"/>
                <w:sz w:val="24"/>
                <w:szCs w:val="24"/>
              </w:rPr>
              <w:t>鼓励开采区</w:t>
            </w:r>
          </w:p>
        </w:tc>
        <w:tc>
          <w:tcPr>
            <w:tcW w:w="6359" w:type="dxa"/>
            <w:tcBorders>
              <w:top w:val="single" w:sz="4" w:space="0" w:color="auto"/>
              <w:left w:val="single" w:sz="4" w:space="0" w:color="auto"/>
              <w:bottom w:val="single" w:sz="4" w:space="0" w:color="auto"/>
              <w:right w:val="single" w:sz="4" w:space="0" w:color="auto"/>
            </w:tcBorders>
            <w:vAlign w:val="center"/>
          </w:tcPr>
          <w:p w:rsidR="00D0160D" w:rsidRDefault="001F588C">
            <w:pPr>
              <w:spacing w:line="360" w:lineRule="auto"/>
              <w:ind w:firstLineChars="0" w:firstLine="0"/>
              <w:jc w:val="left"/>
              <w:rPr>
                <w:sz w:val="24"/>
                <w:szCs w:val="24"/>
              </w:rPr>
            </w:pPr>
            <w:r>
              <w:rPr>
                <w:rFonts w:ascii="仿宋_GB2312" w:hAnsi="仿宋_GB2312" w:cs="宋体"/>
                <w:color w:val="000000"/>
                <w:kern w:val="0"/>
                <w:sz w:val="24"/>
                <w:szCs w:val="24"/>
              </w:rPr>
              <w:t>松辽盆地地热开采区、</w:t>
            </w:r>
            <w:r>
              <w:rPr>
                <w:rFonts w:ascii="仿宋_GB2312" w:hAnsi="仿宋_GB2312"/>
                <w:sz w:val="24"/>
                <w:szCs w:val="24"/>
              </w:rPr>
              <w:t>伊舒盆地地热开采区、自然出露温泉区</w:t>
            </w:r>
            <w:r>
              <w:rPr>
                <w:rFonts w:ascii="仿宋_GB2312" w:hAnsi="仿宋_GB2312" w:hint="eastAsia"/>
                <w:sz w:val="24"/>
                <w:szCs w:val="24"/>
              </w:rPr>
              <w:t>。</w:t>
            </w:r>
          </w:p>
        </w:tc>
      </w:tr>
      <w:tr w:rsidR="00D0160D">
        <w:trPr>
          <w:trHeight w:val="567"/>
          <w:jc w:val="center"/>
        </w:trPr>
        <w:tc>
          <w:tcPr>
            <w:tcW w:w="1695" w:type="dxa"/>
            <w:tcBorders>
              <w:top w:val="single" w:sz="4" w:space="0" w:color="auto"/>
              <w:left w:val="single" w:sz="4" w:space="0" w:color="auto"/>
              <w:bottom w:val="single" w:sz="4" w:space="0" w:color="auto"/>
              <w:right w:val="single" w:sz="4" w:space="0" w:color="auto"/>
            </w:tcBorders>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仿宋_GB2312" w:cs="宋体"/>
                <w:color w:val="000000"/>
                <w:kern w:val="0"/>
                <w:sz w:val="24"/>
                <w:szCs w:val="24"/>
              </w:rPr>
              <w:t>一般开采区</w:t>
            </w:r>
          </w:p>
        </w:tc>
        <w:tc>
          <w:tcPr>
            <w:tcW w:w="6359" w:type="dxa"/>
            <w:tcBorders>
              <w:top w:val="single" w:sz="4" w:space="0" w:color="auto"/>
              <w:left w:val="single" w:sz="4" w:space="0" w:color="auto"/>
              <w:bottom w:val="single" w:sz="4" w:space="0" w:color="auto"/>
              <w:right w:val="single" w:sz="4" w:space="0" w:color="auto"/>
            </w:tcBorders>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ascii="仿宋_GB2312" w:hAnsi="仿宋_GB2312" w:cs="宋体"/>
                <w:color w:val="000000"/>
                <w:kern w:val="0"/>
                <w:sz w:val="24"/>
                <w:szCs w:val="24"/>
              </w:rPr>
              <w:t>资源条件一般、开发难度较大、产量较低的地热开采区</w:t>
            </w:r>
            <w:r>
              <w:rPr>
                <w:rFonts w:ascii="仿宋_GB2312" w:hAnsi="仿宋_GB2312" w:cs="宋体" w:hint="eastAsia"/>
                <w:color w:val="000000"/>
                <w:kern w:val="0"/>
                <w:sz w:val="24"/>
                <w:szCs w:val="24"/>
              </w:rPr>
              <w:t>。</w:t>
            </w:r>
          </w:p>
        </w:tc>
      </w:tr>
      <w:tr w:rsidR="00D0160D">
        <w:trPr>
          <w:trHeight w:val="567"/>
          <w:jc w:val="center"/>
        </w:trPr>
        <w:tc>
          <w:tcPr>
            <w:tcW w:w="1695" w:type="dxa"/>
            <w:tcBorders>
              <w:top w:val="single" w:sz="4" w:space="0" w:color="auto"/>
              <w:left w:val="single" w:sz="4" w:space="0" w:color="auto"/>
              <w:bottom w:val="single" w:sz="4" w:space="0" w:color="auto"/>
              <w:right w:val="single" w:sz="4" w:space="0" w:color="auto"/>
            </w:tcBorders>
            <w:vAlign w:val="center"/>
          </w:tcPr>
          <w:p w:rsidR="00D0160D" w:rsidRDefault="001F588C">
            <w:pPr>
              <w:widowControl/>
              <w:spacing w:line="360" w:lineRule="auto"/>
              <w:ind w:firstLineChars="0" w:firstLine="0"/>
              <w:jc w:val="center"/>
              <w:rPr>
                <w:rFonts w:ascii="仿宋_GB2312" w:hAnsi="宋体" w:cs="宋体"/>
                <w:color w:val="000000"/>
                <w:kern w:val="0"/>
                <w:sz w:val="24"/>
                <w:szCs w:val="24"/>
              </w:rPr>
            </w:pPr>
            <w:r>
              <w:rPr>
                <w:rFonts w:ascii="仿宋_GB2312" w:hAnsi="仿宋_GB2312" w:cs="宋体"/>
                <w:color w:val="000000"/>
                <w:kern w:val="0"/>
                <w:sz w:val="24"/>
                <w:szCs w:val="24"/>
              </w:rPr>
              <w:t>禁止开采区</w:t>
            </w:r>
          </w:p>
        </w:tc>
        <w:tc>
          <w:tcPr>
            <w:tcW w:w="6359" w:type="dxa"/>
            <w:tcBorders>
              <w:top w:val="single" w:sz="4" w:space="0" w:color="auto"/>
              <w:left w:val="single" w:sz="4" w:space="0" w:color="auto"/>
              <w:bottom w:val="single" w:sz="4" w:space="0" w:color="auto"/>
              <w:right w:val="single" w:sz="4" w:space="0" w:color="auto"/>
            </w:tcBorders>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ascii="仿宋_GB2312" w:hAnsi="仿宋_GB2312" w:cs="宋体"/>
                <w:color w:val="000000"/>
                <w:kern w:val="0"/>
                <w:sz w:val="24"/>
                <w:szCs w:val="24"/>
              </w:rPr>
              <w:t>各类未设立采矿权的核心保护区、功能区</w:t>
            </w:r>
            <w:r>
              <w:rPr>
                <w:rFonts w:ascii="仿宋_GB2312" w:hAnsi="仿宋_GB2312" w:cs="宋体" w:hint="eastAsia"/>
                <w:color w:val="000000"/>
                <w:kern w:val="0"/>
                <w:sz w:val="24"/>
                <w:szCs w:val="24"/>
              </w:rPr>
              <w:t>。</w:t>
            </w:r>
          </w:p>
        </w:tc>
      </w:tr>
    </w:tbl>
    <w:p w:rsidR="00D0160D" w:rsidRDefault="00D0160D">
      <w:pPr>
        <w:ind w:firstLineChars="0" w:firstLine="0"/>
        <w:sectPr w:rsidR="00D0160D">
          <w:pgSz w:w="11906" w:h="16838"/>
          <w:pgMar w:top="1440" w:right="1800" w:bottom="1440" w:left="1800" w:header="851" w:footer="992" w:gutter="0"/>
          <w:cols w:space="425"/>
          <w:docGrid w:type="lines" w:linePitch="312"/>
        </w:sectPr>
      </w:pPr>
    </w:p>
    <w:p w:rsidR="00D0160D" w:rsidRDefault="001F588C">
      <w:pPr>
        <w:pStyle w:val="1"/>
        <w:spacing w:before="312" w:after="312"/>
        <w:rPr>
          <w:b w:val="0"/>
          <w:sz w:val="44"/>
          <w:szCs w:val="44"/>
        </w:rPr>
      </w:pPr>
      <w:bookmarkStart w:id="28" w:name="_Toc12608013"/>
      <w:bookmarkStart w:id="29" w:name="_Toc19768_WPSOffice_Level1"/>
      <w:bookmarkStart w:id="30" w:name="_Toc533152364"/>
      <w:bookmarkStart w:id="31" w:name="_Toc30016"/>
      <w:bookmarkStart w:id="32" w:name="_Toc129080800"/>
      <w:r>
        <w:rPr>
          <w:rFonts w:hint="eastAsia"/>
          <w:b w:val="0"/>
          <w:sz w:val="44"/>
          <w:szCs w:val="44"/>
        </w:rPr>
        <w:lastRenderedPageBreak/>
        <w:t>第四章</w:t>
      </w:r>
      <w:r>
        <w:rPr>
          <w:b w:val="0"/>
          <w:sz w:val="44"/>
          <w:szCs w:val="44"/>
        </w:rPr>
        <w:t xml:space="preserve">  </w:t>
      </w:r>
      <w:bookmarkEnd w:id="28"/>
      <w:bookmarkEnd w:id="29"/>
      <w:bookmarkEnd w:id="30"/>
      <w:r>
        <w:rPr>
          <w:rFonts w:hint="eastAsia"/>
          <w:b w:val="0"/>
          <w:sz w:val="44"/>
          <w:szCs w:val="44"/>
        </w:rPr>
        <w:t>工作部署</w:t>
      </w:r>
      <w:bookmarkEnd w:id="31"/>
      <w:bookmarkEnd w:id="32"/>
    </w:p>
    <w:p w:rsidR="00D0160D" w:rsidRDefault="001F588C">
      <w:pPr>
        <w:pStyle w:val="2"/>
        <w:spacing w:before="156" w:after="156"/>
        <w:rPr>
          <w:rFonts w:ascii="宋体" w:eastAsia="宋体" w:hAnsi="宋体"/>
          <w:b w:val="0"/>
          <w:sz w:val="36"/>
          <w:szCs w:val="36"/>
        </w:rPr>
      </w:pPr>
      <w:bookmarkStart w:id="33" w:name="_Toc194738849"/>
      <w:bookmarkStart w:id="34" w:name="_Toc196616365"/>
      <w:bookmarkStart w:id="35" w:name="_Toc14242_WPSOffice_Level2"/>
      <w:bookmarkStart w:id="36" w:name="_Toc12608014"/>
      <w:bookmarkStart w:id="37" w:name="_Toc533152365"/>
      <w:bookmarkStart w:id="38" w:name="_Toc16460"/>
      <w:bookmarkStart w:id="39" w:name="_Toc129080801"/>
      <w:r>
        <w:rPr>
          <w:rFonts w:ascii="宋体" w:eastAsia="宋体" w:hAnsi="宋体"/>
          <w:b w:val="0"/>
          <w:sz w:val="36"/>
          <w:szCs w:val="36"/>
        </w:rPr>
        <w:t>第</w:t>
      </w:r>
      <w:r>
        <w:rPr>
          <w:rFonts w:ascii="宋体" w:eastAsia="宋体" w:hAnsi="宋体" w:hint="eastAsia"/>
          <w:b w:val="0"/>
          <w:sz w:val="36"/>
          <w:szCs w:val="36"/>
        </w:rPr>
        <w:t>一</w:t>
      </w:r>
      <w:r>
        <w:rPr>
          <w:rFonts w:ascii="宋体" w:eastAsia="宋体" w:hAnsi="宋体"/>
          <w:b w:val="0"/>
          <w:sz w:val="36"/>
          <w:szCs w:val="36"/>
        </w:rPr>
        <w:t xml:space="preserve">节  </w:t>
      </w:r>
      <w:bookmarkEnd w:id="33"/>
      <w:bookmarkEnd w:id="34"/>
      <w:r>
        <w:rPr>
          <w:rFonts w:ascii="宋体" w:eastAsia="宋体" w:hAnsi="宋体" w:hint="eastAsia"/>
          <w:b w:val="0"/>
          <w:sz w:val="36"/>
          <w:szCs w:val="36"/>
        </w:rPr>
        <w:t>勘查工作部署</w:t>
      </w:r>
      <w:bookmarkEnd w:id="35"/>
      <w:bookmarkEnd w:id="36"/>
      <w:bookmarkEnd w:id="37"/>
      <w:bookmarkEnd w:id="38"/>
      <w:bookmarkEnd w:id="39"/>
    </w:p>
    <w:p w:rsidR="00D0160D" w:rsidRDefault="001F588C">
      <w:pPr>
        <w:ind w:firstLine="640"/>
        <w:rPr>
          <w:sz w:val="32"/>
          <w:szCs w:val="32"/>
        </w:rPr>
      </w:pPr>
      <w:r>
        <w:rPr>
          <w:rFonts w:hint="eastAsia"/>
          <w:sz w:val="32"/>
          <w:szCs w:val="32"/>
        </w:rPr>
        <w:t>地热资源勘查是地热资源开发利用的基础，</w:t>
      </w:r>
      <w:r>
        <w:rPr>
          <w:rFonts w:hint="cs"/>
          <w:sz w:val="32"/>
          <w:szCs w:val="32"/>
        </w:rPr>
        <w:t>“</w:t>
      </w:r>
      <w:r>
        <w:rPr>
          <w:rFonts w:hint="eastAsia"/>
          <w:sz w:val="32"/>
          <w:szCs w:val="32"/>
        </w:rPr>
        <w:t>十四五</w:t>
      </w:r>
      <w:r>
        <w:rPr>
          <w:rFonts w:hint="cs"/>
          <w:sz w:val="32"/>
          <w:szCs w:val="32"/>
        </w:rPr>
        <w:t>”</w:t>
      </w:r>
      <w:r>
        <w:rPr>
          <w:rFonts w:hint="eastAsia"/>
          <w:sz w:val="32"/>
          <w:szCs w:val="32"/>
        </w:rPr>
        <w:t>期间将继续加大勘查评价力度，掌握全省地热资源分布和质量状况，提高地热资源储备；以地热田为单元确定地热资源勘查和开发利用方式和规模，对地热资源开发利用的可行性、适宜性、开发利用总量和开发强度进行系统评价，科学合理确定开采限量和设置矿业权。</w:t>
      </w:r>
    </w:p>
    <w:p w:rsidR="00D0160D" w:rsidRDefault="001F588C">
      <w:pPr>
        <w:ind w:firstLine="640"/>
        <w:rPr>
          <w:sz w:val="32"/>
          <w:szCs w:val="32"/>
        </w:rPr>
      </w:pPr>
      <w:r>
        <w:rPr>
          <w:sz w:val="32"/>
          <w:szCs w:val="32"/>
        </w:rPr>
        <w:t>重点对水热型地热资源进行勘查，</w:t>
      </w:r>
      <w:r>
        <w:rPr>
          <w:rFonts w:hint="eastAsia"/>
          <w:sz w:val="32"/>
          <w:szCs w:val="32"/>
        </w:rPr>
        <w:t>开展伊舒断陷盆地水热型地热资源综合评价、吉林省水热型地热资源总体评价。开展吉林省松辽盆地地热资源勘查评价、吉林省长白山区地热资源勘查评价。</w:t>
      </w:r>
      <w:r>
        <w:rPr>
          <w:sz w:val="32"/>
          <w:szCs w:val="32"/>
        </w:rPr>
        <w:t>围绕城镇对浅层地热能资源进行调查评价，启动干热岩勘查评价工作。</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一、水热型地热资源勘查工作部署</w:t>
      </w:r>
    </w:p>
    <w:p w:rsidR="00D0160D" w:rsidRDefault="001F588C">
      <w:pPr>
        <w:ind w:firstLine="640"/>
        <w:rPr>
          <w:sz w:val="32"/>
          <w:szCs w:val="32"/>
        </w:rPr>
      </w:pPr>
      <w:r>
        <w:rPr>
          <w:rFonts w:hint="eastAsia"/>
          <w:sz w:val="32"/>
          <w:szCs w:val="32"/>
        </w:rPr>
        <w:t>在全面、系统的总结以往工作的基础上，进一步加大调查研究和勘查工作力度，为区域整体开发利用规划提供科学依据。</w:t>
      </w:r>
    </w:p>
    <w:p w:rsidR="00D0160D" w:rsidRDefault="001F588C">
      <w:pPr>
        <w:ind w:firstLine="640"/>
        <w:rPr>
          <w:sz w:val="32"/>
          <w:szCs w:val="32"/>
        </w:rPr>
      </w:pPr>
      <w:r>
        <w:rPr>
          <w:rFonts w:hint="eastAsia"/>
          <w:sz w:val="32"/>
          <w:szCs w:val="32"/>
        </w:rPr>
        <w:t>松辽盆地地热资源丰富，盆地内的压实、挤压、冲断、走滑构造使沉积层褶皱变形显著，断裂极为发育。热源为随深度增加的自然增温，以及深大断裂向上传导的地幔热源，同时受深部构造裂隙发育程度控制。</w:t>
      </w:r>
    </w:p>
    <w:p w:rsidR="00D0160D" w:rsidRDefault="001F588C">
      <w:pPr>
        <w:ind w:firstLine="640"/>
        <w:rPr>
          <w:sz w:val="32"/>
          <w:szCs w:val="32"/>
        </w:rPr>
      </w:pPr>
      <w:r>
        <w:rPr>
          <w:rFonts w:hint="eastAsia"/>
          <w:sz w:val="32"/>
          <w:szCs w:val="32"/>
        </w:rPr>
        <w:lastRenderedPageBreak/>
        <w:t>伊舒断陷盆地地热资源丰富，盆地西缘、东缘深断裂是该区构造的主体，新构造运动形成的断裂带构成传导热量的良好通道，热储层被巨厚的新生代沉积物封存于地下深部，成为沉积盆地型、增温型地热田。</w:t>
      </w:r>
    </w:p>
    <w:p w:rsidR="00D0160D" w:rsidRDefault="001F588C">
      <w:pPr>
        <w:ind w:firstLine="640"/>
        <w:rPr>
          <w:sz w:val="32"/>
          <w:szCs w:val="32"/>
        </w:rPr>
      </w:pPr>
      <w:r>
        <w:rPr>
          <w:rFonts w:hint="eastAsia"/>
          <w:sz w:val="32"/>
          <w:szCs w:val="32"/>
        </w:rPr>
        <w:t>长白山区域受火山活动和断裂构造控制，长白山火山处于六道沟</w:t>
      </w:r>
      <w:r>
        <w:rPr>
          <w:rFonts w:hint="eastAsia"/>
          <w:sz w:val="32"/>
          <w:szCs w:val="32"/>
        </w:rPr>
        <w:t>-</w:t>
      </w:r>
      <w:r>
        <w:rPr>
          <w:rFonts w:hint="eastAsia"/>
          <w:sz w:val="32"/>
          <w:szCs w:val="32"/>
        </w:rPr>
        <w:t>天池</w:t>
      </w:r>
      <w:r>
        <w:rPr>
          <w:rFonts w:hint="eastAsia"/>
          <w:sz w:val="32"/>
          <w:szCs w:val="32"/>
        </w:rPr>
        <w:t>-</w:t>
      </w:r>
      <w:r>
        <w:rPr>
          <w:rFonts w:hint="eastAsia"/>
          <w:sz w:val="32"/>
          <w:szCs w:val="32"/>
        </w:rPr>
        <w:t>甄峰山北东大断裂和金策</w:t>
      </w:r>
      <w:r>
        <w:rPr>
          <w:rFonts w:hint="eastAsia"/>
          <w:sz w:val="32"/>
          <w:szCs w:val="32"/>
        </w:rPr>
        <w:t>-</w:t>
      </w:r>
      <w:r>
        <w:rPr>
          <w:rFonts w:hint="eastAsia"/>
          <w:sz w:val="32"/>
          <w:szCs w:val="32"/>
        </w:rPr>
        <w:t>白山镇北西向超岩石圈断裂的交汇处，长白山火山群大多受上述构造及次一级断裂控制，天池主火山锥在重力及火山活动作用下，形成一系列的环状、放射性断裂，这些断裂破碎带构成地热水的富水、导热通道。</w:t>
      </w:r>
    </w:p>
    <w:p w:rsidR="00D0160D" w:rsidRDefault="001F588C">
      <w:pPr>
        <w:ind w:firstLine="640"/>
      </w:pPr>
      <w:bookmarkStart w:id="40" w:name="_Toc19198"/>
      <w:bookmarkStart w:id="41" w:name="_Toc14578"/>
      <w:bookmarkStart w:id="42" w:name="_Toc533152366"/>
      <w:bookmarkStart w:id="43" w:name="_Toc22617"/>
      <w:bookmarkStart w:id="44" w:name="_Toc12608015"/>
      <w:bookmarkStart w:id="45" w:name="_Toc16317"/>
      <w:bookmarkStart w:id="46" w:name="_Toc13929"/>
      <w:bookmarkStart w:id="47" w:name="_Toc2650"/>
      <w:bookmarkStart w:id="48" w:name="_Toc10878_WPSOffice_Level2"/>
      <w:bookmarkStart w:id="49" w:name="_Toc15789"/>
      <w:r>
        <w:rPr>
          <w:rFonts w:hint="eastAsia"/>
          <w:sz w:val="32"/>
          <w:szCs w:val="32"/>
        </w:rPr>
        <w:t>对松辽盆地、伊舒断陷盆地、长白山区域等水热型地热资源地质条件较好、有利于推动地方经济发展的区域优先开展勘查评价，加大公益性调查评价工作，对重点靶区进行勘查验证，合理划分吉林省地热田及地热异常区，大力推进商业性地热资源勘查工作，实现地热资源找矿新突破。</w:t>
      </w:r>
    </w:p>
    <w:bookmarkEnd w:id="40"/>
    <w:bookmarkEnd w:id="41"/>
    <w:bookmarkEnd w:id="42"/>
    <w:bookmarkEnd w:id="43"/>
    <w:bookmarkEnd w:id="44"/>
    <w:bookmarkEnd w:id="45"/>
    <w:bookmarkEnd w:id="46"/>
    <w:bookmarkEnd w:id="47"/>
    <w:bookmarkEnd w:id="48"/>
    <w:bookmarkEnd w:id="49"/>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二、浅层地热能调查评价工作部署</w:t>
      </w:r>
    </w:p>
    <w:p w:rsidR="00D0160D" w:rsidRDefault="001F588C">
      <w:pPr>
        <w:ind w:firstLine="640"/>
        <w:rPr>
          <w:sz w:val="32"/>
          <w:szCs w:val="32"/>
        </w:rPr>
      </w:pPr>
      <w:r>
        <w:rPr>
          <w:rFonts w:hint="eastAsia"/>
          <w:sz w:val="32"/>
          <w:szCs w:val="32"/>
        </w:rPr>
        <w:t>结合各地用暖制冷需求及地质条件，部署全省城镇浅层地热能开发适宜性调查评价工作，从东部山区—中部过渡带—西部平原区三个区域，一城一策，全面掌握全省浅层地热能资源赋存情况，为浅层地热能的科学合理开发利用提供指导性建议。</w:t>
      </w:r>
    </w:p>
    <w:p w:rsidR="00D0160D" w:rsidRDefault="00D0160D">
      <w:pPr>
        <w:ind w:firstLine="640"/>
        <w:rPr>
          <w:sz w:val="32"/>
          <w:szCs w:val="32"/>
        </w:rPr>
      </w:pP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lastRenderedPageBreak/>
        <w:t>三、干热岩（热干岩）勘查工作部署</w:t>
      </w:r>
    </w:p>
    <w:p w:rsidR="00D0160D" w:rsidRDefault="001F588C">
      <w:pPr>
        <w:ind w:firstLine="640"/>
        <w:rPr>
          <w:sz w:val="32"/>
          <w:szCs w:val="32"/>
        </w:rPr>
      </w:pPr>
      <w:r>
        <w:rPr>
          <w:rFonts w:hint="eastAsia"/>
          <w:sz w:val="32"/>
          <w:szCs w:val="32"/>
        </w:rPr>
        <w:t>重点对伊舒断陷盆地、松辽盆地中央凹陷区、长白山区域及长春市周边等资源潜力大、市场需求高的地区，以及有热无水且有供暖需求大的地区，推进、启动干热岩（热干岩）地热能勘查评价工作，圈定干热岩（热干岩）资源有利靶区，评价其资源潜力；鼓励社会资金投入开展干热岩（热干岩）勘查，为开发干热岩（热干岩）地热能提供依据。</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231"/>
      </w:tblGrid>
      <w:tr w:rsidR="00D0160D">
        <w:trPr>
          <w:trHeight w:val="567"/>
          <w:jc w:val="center"/>
        </w:trPr>
        <w:tc>
          <w:tcPr>
            <w:tcW w:w="8216" w:type="dxa"/>
            <w:gridSpan w:val="2"/>
            <w:shd w:val="clear" w:color="auto" w:fill="FFFFFF" w:themeFill="background1"/>
            <w:vAlign w:val="center"/>
          </w:tcPr>
          <w:p w:rsidR="00D0160D" w:rsidRDefault="001F588C">
            <w:pPr>
              <w:widowControl/>
              <w:ind w:firstLineChars="0" w:firstLine="0"/>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专栏</w:t>
            </w:r>
            <w:r>
              <w:rPr>
                <w:rFonts w:ascii="宋体" w:eastAsia="宋体" w:hAnsi="宋体" w:cs="宋体" w:hint="eastAsia"/>
                <w:b/>
                <w:color w:val="000000"/>
                <w:kern w:val="0"/>
                <w:sz w:val="24"/>
                <w:szCs w:val="24"/>
              </w:rPr>
              <w:t>六</w:t>
            </w:r>
            <w:r>
              <w:rPr>
                <w:rFonts w:ascii="宋体" w:eastAsia="宋体" w:hAnsi="宋体" w:cs="宋体"/>
                <w:b/>
                <w:color w:val="000000"/>
                <w:kern w:val="0"/>
                <w:sz w:val="24"/>
                <w:szCs w:val="24"/>
              </w:rPr>
              <w:t xml:space="preserve">  地热资源勘查重点区域和勘查项目</w:t>
            </w:r>
          </w:p>
        </w:tc>
      </w:tr>
      <w:tr w:rsidR="00D0160D">
        <w:trPr>
          <w:trHeight w:val="567"/>
          <w:jc w:val="center"/>
        </w:trPr>
        <w:tc>
          <w:tcPr>
            <w:tcW w:w="1985"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地热资源类型</w:t>
            </w:r>
          </w:p>
        </w:tc>
        <w:tc>
          <w:tcPr>
            <w:tcW w:w="6231"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b/>
                <w:color w:val="000000"/>
                <w:kern w:val="0"/>
                <w:sz w:val="24"/>
                <w:szCs w:val="24"/>
              </w:rPr>
              <w:t>重点区域和重点项目</w:t>
            </w:r>
          </w:p>
        </w:tc>
      </w:tr>
      <w:tr w:rsidR="00D0160D">
        <w:trPr>
          <w:trHeight w:val="567"/>
          <w:jc w:val="center"/>
        </w:trPr>
        <w:tc>
          <w:tcPr>
            <w:tcW w:w="1985"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水热型地热资源勘查</w:t>
            </w:r>
          </w:p>
        </w:tc>
        <w:tc>
          <w:tcPr>
            <w:tcW w:w="6231"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color w:val="000000"/>
                <w:kern w:val="0"/>
                <w:sz w:val="24"/>
                <w:szCs w:val="24"/>
              </w:rPr>
              <w:t>对松辽盆地、长白山区域地热异常区等地热资源条件较好勘查空白区且地方经济发展需求强烈的地区开展地热资源勘查评价工作，开展伊舒断陷盆地水热型地热资源综合评价，全省水热型地热资源总体评价</w:t>
            </w:r>
            <w:r>
              <w:rPr>
                <w:rFonts w:ascii="仿宋_GB2312" w:hAnsi="仿宋_GB2312" w:cs="宋体" w:hint="eastAsia"/>
                <w:color w:val="000000"/>
                <w:kern w:val="0"/>
                <w:sz w:val="24"/>
                <w:szCs w:val="24"/>
              </w:rPr>
              <w:t>。提高地热田勘查精度。勘查项目1</w:t>
            </w:r>
            <w:r>
              <w:rPr>
                <w:rFonts w:ascii="仿宋_GB2312" w:hAnsi="仿宋_GB2312" w:cs="宋体"/>
                <w:color w:val="000000"/>
                <w:kern w:val="0"/>
                <w:sz w:val="24"/>
                <w:szCs w:val="24"/>
              </w:rPr>
              <w:t>36个，适时开展探矿权出让。</w:t>
            </w:r>
          </w:p>
        </w:tc>
      </w:tr>
      <w:tr w:rsidR="00D0160D">
        <w:trPr>
          <w:trHeight w:val="567"/>
          <w:jc w:val="center"/>
        </w:trPr>
        <w:tc>
          <w:tcPr>
            <w:tcW w:w="1985"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浅层地热能调查评价</w:t>
            </w:r>
          </w:p>
        </w:tc>
        <w:tc>
          <w:tcPr>
            <w:tcW w:w="6231"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开展3</w:t>
            </w:r>
            <w:r>
              <w:rPr>
                <w:rFonts w:ascii="仿宋_GB2312" w:hAnsi="仿宋_GB2312" w:cs="宋体"/>
                <w:color w:val="000000"/>
                <w:kern w:val="0"/>
                <w:sz w:val="24"/>
                <w:szCs w:val="24"/>
              </w:rPr>
              <w:t>8个县市</w:t>
            </w:r>
            <w:r>
              <w:rPr>
                <w:rFonts w:ascii="仿宋_GB2312" w:hAnsi="仿宋_GB2312" w:cs="宋体" w:hint="eastAsia"/>
                <w:color w:val="000000"/>
                <w:kern w:val="0"/>
                <w:sz w:val="24"/>
                <w:szCs w:val="24"/>
              </w:rPr>
              <w:t>、996平方千米浅层地热能资源勘查评价</w:t>
            </w:r>
            <w:r>
              <w:rPr>
                <w:rFonts w:ascii="仿宋_GB2312" w:hAnsi="仿宋_GB2312" w:cs="宋体"/>
                <w:color w:val="000000"/>
                <w:kern w:val="0"/>
                <w:sz w:val="24"/>
                <w:szCs w:val="24"/>
              </w:rPr>
              <w:t>。</w:t>
            </w:r>
          </w:p>
        </w:tc>
      </w:tr>
      <w:tr w:rsidR="00D0160D">
        <w:trPr>
          <w:trHeight w:val="567"/>
          <w:jc w:val="center"/>
        </w:trPr>
        <w:tc>
          <w:tcPr>
            <w:tcW w:w="1985"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干热岩（热干岩）勘查</w:t>
            </w:r>
          </w:p>
        </w:tc>
        <w:tc>
          <w:tcPr>
            <w:tcW w:w="6231"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伊舒断陷盆地、松辽盆地中央凹陷区、长白山区域及长春市周边适时启动干热岩（热干岩）勘查评价。</w:t>
            </w:r>
          </w:p>
        </w:tc>
      </w:tr>
      <w:tr w:rsidR="00D0160D">
        <w:trPr>
          <w:trHeight w:val="567"/>
          <w:jc w:val="center"/>
        </w:trPr>
        <w:tc>
          <w:tcPr>
            <w:tcW w:w="1985" w:type="dxa"/>
            <w:vAlign w:val="center"/>
          </w:tcPr>
          <w:p w:rsidR="00D0160D" w:rsidRDefault="001F588C">
            <w:pPr>
              <w:spacing w:line="360" w:lineRule="auto"/>
              <w:ind w:firstLineChars="0" w:firstLine="0"/>
              <w:jc w:val="center"/>
              <w:rPr>
                <w:rFonts w:ascii="仿宋_GB2312" w:hAnsi="仿宋_GB2312" w:cs="宋体"/>
                <w:color w:val="000000"/>
                <w:kern w:val="0"/>
                <w:sz w:val="24"/>
                <w:szCs w:val="24"/>
              </w:rPr>
            </w:pPr>
            <w:r>
              <w:rPr>
                <w:rFonts w:ascii="仿宋_GB2312" w:hAnsi="仿宋_GB2312" w:cs="宋体" w:hint="eastAsia"/>
                <w:color w:val="000000"/>
                <w:kern w:val="0"/>
                <w:sz w:val="24"/>
                <w:szCs w:val="24"/>
              </w:rPr>
              <w:t>科学研究</w:t>
            </w:r>
          </w:p>
        </w:tc>
        <w:tc>
          <w:tcPr>
            <w:tcW w:w="6231" w:type="dxa"/>
            <w:vAlign w:val="center"/>
          </w:tcPr>
          <w:p w:rsidR="00D0160D" w:rsidRDefault="001F588C">
            <w:pPr>
              <w:spacing w:line="360" w:lineRule="auto"/>
              <w:ind w:firstLineChars="0" w:firstLine="0"/>
              <w:jc w:val="left"/>
              <w:rPr>
                <w:rFonts w:ascii="仿宋_GB2312" w:hAnsi="仿宋_GB2312" w:cs="宋体"/>
                <w:color w:val="000000"/>
                <w:kern w:val="0"/>
                <w:sz w:val="24"/>
                <w:szCs w:val="24"/>
              </w:rPr>
            </w:pPr>
            <w:r>
              <w:rPr>
                <w:rFonts w:ascii="仿宋_GB2312" w:hAnsi="仿宋_GB2312" w:cs="宋体" w:hint="eastAsia"/>
                <w:color w:val="000000"/>
                <w:kern w:val="0"/>
                <w:sz w:val="24"/>
                <w:szCs w:val="24"/>
              </w:rPr>
              <w:t>开展伊舒断陷盆地地热流体富集规律研究；编制《地热资源绿色勘查技术规范》地方行业标准。</w:t>
            </w:r>
          </w:p>
        </w:tc>
      </w:tr>
    </w:tbl>
    <w:p w:rsidR="00D0160D" w:rsidRDefault="001F588C">
      <w:pPr>
        <w:pStyle w:val="2"/>
        <w:spacing w:before="156" w:after="156"/>
        <w:rPr>
          <w:rFonts w:ascii="宋体" w:eastAsia="宋体" w:hAnsi="宋体"/>
          <w:b w:val="0"/>
          <w:sz w:val="36"/>
          <w:szCs w:val="36"/>
        </w:rPr>
      </w:pPr>
      <w:bookmarkStart w:id="50" w:name="_Toc965"/>
      <w:bookmarkStart w:id="51" w:name="_Toc129080802"/>
      <w:r>
        <w:rPr>
          <w:rFonts w:ascii="宋体" w:eastAsia="宋体" w:hAnsi="宋体" w:hint="eastAsia"/>
          <w:b w:val="0"/>
          <w:sz w:val="36"/>
          <w:szCs w:val="36"/>
        </w:rPr>
        <w:t>第二节</w:t>
      </w:r>
      <w:r>
        <w:rPr>
          <w:rFonts w:ascii="宋体" w:eastAsia="宋体" w:hAnsi="宋体"/>
          <w:b w:val="0"/>
          <w:sz w:val="36"/>
          <w:szCs w:val="36"/>
        </w:rPr>
        <w:t xml:space="preserve">  </w:t>
      </w:r>
      <w:r>
        <w:rPr>
          <w:rFonts w:ascii="宋体" w:eastAsia="宋体" w:hAnsi="宋体" w:hint="eastAsia"/>
          <w:b w:val="0"/>
          <w:sz w:val="36"/>
          <w:szCs w:val="36"/>
        </w:rPr>
        <w:t>开发工作部署</w:t>
      </w:r>
      <w:bookmarkEnd w:id="50"/>
      <w:bookmarkEnd w:id="51"/>
    </w:p>
    <w:p w:rsidR="00D0160D" w:rsidRDefault="001F588C">
      <w:pPr>
        <w:ind w:firstLine="640"/>
        <w:rPr>
          <w:sz w:val="32"/>
          <w:szCs w:val="32"/>
        </w:rPr>
      </w:pPr>
      <w:r>
        <w:rPr>
          <w:sz w:val="32"/>
          <w:szCs w:val="32"/>
        </w:rPr>
        <w:t>以地热资源供暖为重点，创新技术方法，进一步拓宽地热资源开发利用领域，保留传统地热资源利用项目，进一步扩大市场；扩大地热资源在现代农业领域中的应用，提高农</w:t>
      </w:r>
      <w:r>
        <w:rPr>
          <w:sz w:val="32"/>
          <w:szCs w:val="32"/>
        </w:rPr>
        <w:lastRenderedPageBreak/>
        <w:t>产品生产能力。</w:t>
      </w:r>
      <w:r>
        <w:rPr>
          <w:rFonts w:hint="eastAsia"/>
          <w:sz w:val="32"/>
          <w:szCs w:val="32"/>
        </w:rPr>
        <w:t>尽快实现勘查成果转化，满足条件的及时办理采矿权。</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一、地热资源供暖</w:t>
      </w:r>
    </w:p>
    <w:p w:rsidR="00D0160D" w:rsidRDefault="001F588C">
      <w:pPr>
        <w:ind w:firstLine="640"/>
        <w:rPr>
          <w:color w:val="000000"/>
          <w:sz w:val="32"/>
          <w:szCs w:val="32"/>
        </w:rPr>
      </w:pPr>
      <w:r>
        <w:rPr>
          <w:sz w:val="32"/>
          <w:szCs w:val="32"/>
        </w:rPr>
        <w:t>积极支持鼓励开发浅层地热能供暖</w:t>
      </w:r>
      <w:r>
        <w:rPr>
          <w:rFonts w:ascii="仿宋" w:eastAsia="仿宋" w:hAnsi="仿宋" w:hint="eastAsia"/>
          <w:sz w:val="32"/>
          <w:szCs w:val="32"/>
        </w:rPr>
        <w:t>/</w:t>
      </w:r>
      <w:r>
        <w:rPr>
          <w:rFonts w:hint="eastAsia"/>
          <w:sz w:val="32"/>
          <w:szCs w:val="32"/>
        </w:rPr>
        <w:t>制冷</w:t>
      </w:r>
      <w:r>
        <w:rPr>
          <w:sz w:val="32"/>
          <w:szCs w:val="32"/>
        </w:rPr>
        <w:t>，</w:t>
      </w:r>
      <w:r>
        <w:rPr>
          <w:rFonts w:hint="eastAsia"/>
          <w:color w:val="000000"/>
          <w:sz w:val="32"/>
          <w:szCs w:val="32"/>
        </w:rPr>
        <w:t>统筹规划浅层地热能资源开发布局，</w:t>
      </w:r>
      <w:r>
        <w:rPr>
          <w:sz w:val="32"/>
          <w:szCs w:val="32"/>
        </w:rPr>
        <w:t>为浅层地热能资源利用提供条件。</w:t>
      </w:r>
      <w:r>
        <w:rPr>
          <w:rFonts w:hint="eastAsia"/>
          <w:color w:val="000000"/>
          <w:sz w:val="32"/>
          <w:szCs w:val="32"/>
        </w:rPr>
        <w:t>各地应结合供暖</w:t>
      </w:r>
      <w:r>
        <w:rPr>
          <w:rFonts w:ascii="仿宋" w:eastAsia="仿宋" w:hAnsi="仿宋" w:hint="eastAsia"/>
          <w:sz w:val="32"/>
          <w:szCs w:val="32"/>
        </w:rPr>
        <w:t>/</w:t>
      </w:r>
      <w:r>
        <w:rPr>
          <w:rFonts w:hint="eastAsia"/>
          <w:sz w:val="32"/>
          <w:szCs w:val="32"/>
        </w:rPr>
        <w:t>制冷</w:t>
      </w:r>
      <w:r>
        <w:rPr>
          <w:rFonts w:hint="eastAsia"/>
          <w:color w:val="000000"/>
          <w:sz w:val="32"/>
          <w:szCs w:val="32"/>
        </w:rPr>
        <w:t>需求，因地制宜推进浅层地热能利用，建设浅层地热能利用示范区；对集中程度不高的供暖需求区域，在满足土壤热平衡情况下，积极采用地埋管地源热泵供暖</w:t>
      </w:r>
      <w:r>
        <w:rPr>
          <w:color w:val="000000"/>
          <w:sz w:val="32"/>
          <w:szCs w:val="32"/>
        </w:rPr>
        <w:t>/</w:t>
      </w:r>
      <w:r>
        <w:rPr>
          <w:rFonts w:hint="eastAsia"/>
          <w:color w:val="000000"/>
          <w:sz w:val="32"/>
          <w:szCs w:val="32"/>
        </w:rPr>
        <w:t>制冷；对水文、地质条件适宜、符合地下水资源保护要求的地区，在确保同一含水层取水等量回灌，且不对地下水造成污染的前提下，积极稳妥推广地下水源热泵供暖</w:t>
      </w:r>
      <w:r>
        <w:rPr>
          <w:rFonts w:ascii="仿宋" w:eastAsia="仿宋" w:hAnsi="仿宋" w:hint="eastAsia"/>
          <w:sz w:val="32"/>
          <w:szCs w:val="32"/>
        </w:rPr>
        <w:t>/</w:t>
      </w:r>
      <w:r>
        <w:rPr>
          <w:rFonts w:hint="eastAsia"/>
          <w:sz w:val="32"/>
          <w:szCs w:val="32"/>
        </w:rPr>
        <w:t>制冷</w:t>
      </w:r>
      <w:r>
        <w:rPr>
          <w:rFonts w:hint="eastAsia"/>
          <w:color w:val="000000"/>
          <w:sz w:val="32"/>
          <w:szCs w:val="32"/>
        </w:rPr>
        <w:t>。</w:t>
      </w:r>
    </w:p>
    <w:p w:rsidR="00D0160D" w:rsidRDefault="001F588C">
      <w:pPr>
        <w:ind w:firstLine="640"/>
        <w:rPr>
          <w:sz w:val="32"/>
          <w:szCs w:val="32"/>
        </w:rPr>
      </w:pPr>
      <w:r>
        <w:rPr>
          <w:rFonts w:hint="eastAsia"/>
          <w:sz w:val="32"/>
          <w:szCs w:val="32"/>
        </w:rPr>
        <w:t>重点推进中深层地热资源包括水热型和干热岩（热干岩）地热资源供暖，按照</w:t>
      </w:r>
      <w:r>
        <w:rPr>
          <w:rFonts w:hint="cs"/>
          <w:sz w:val="32"/>
          <w:szCs w:val="32"/>
        </w:rPr>
        <w:t>“</w:t>
      </w:r>
      <w:r>
        <w:rPr>
          <w:rFonts w:hint="eastAsia"/>
          <w:sz w:val="32"/>
          <w:szCs w:val="32"/>
        </w:rPr>
        <w:t>以灌定采、采灌均衡、水热均衡</w:t>
      </w:r>
      <w:r>
        <w:rPr>
          <w:rFonts w:hint="cs"/>
          <w:sz w:val="32"/>
          <w:szCs w:val="32"/>
        </w:rPr>
        <w:t>”</w:t>
      </w:r>
      <w:r>
        <w:rPr>
          <w:rFonts w:hint="eastAsia"/>
          <w:sz w:val="32"/>
          <w:szCs w:val="32"/>
        </w:rPr>
        <w:t>的原则，</w:t>
      </w:r>
      <w:r>
        <w:rPr>
          <w:rFonts w:hint="eastAsia"/>
          <w:color w:val="000000"/>
          <w:sz w:val="32"/>
          <w:szCs w:val="32"/>
        </w:rPr>
        <w:t>鼓励各地在进行资源评估、环境影响评价和经济性测算的基础上，根据实际情况选择“取热不耗水、完全等量同层回灌”或“密封式、无干扰井下换热”技术开发利用中深层地热资源，最大程度减少对地下土壤、岩层和水体的干扰，确保地下水水量不减少、水位不下降、水质不降低，避免对地下水资源和环境造成损害。鼓励各地开展中深层地热能集中利用示范项目，示范不同地热资源品位的供暖利用模式和应用范围，探索有利于地热能开发利用的新型管理技术和市场运营模式，</w:t>
      </w:r>
      <w:r>
        <w:rPr>
          <w:rFonts w:hint="eastAsia"/>
          <w:sz w:val="32"/>
          <w:szCs w:val="32"/>
        </w:rPr>
        <w:t>在工业园区、旅游景区、新建住宅区、政府性</w:t>
      </w:r>
      <w:r>
        <w:rPr>
          <w:rFonts w:hint="eastAsia"/>
          <w:sz w:val="32"/>
          <w:szCs w:val="32"/>
        </w:rPr>
        <w:lastRenderedPageBreak/>
        <w:t>投资的公共建筑、宾馆饭店等建设中深层</w:t>
      </w:r>
      <w:r>
        <w:rPr>
          <w:rFonts w:hint="cs"/>
          <w:sz w:val="32"/>
          <w:szCs w:val="32"/>
        </w:rPr>
        <w:t>“</w:t>
      </w:r>
      <w:r>
        <w:rPr>
          <w:rFonts w:hint="eastAsia"/>
          <w:sz w:val="32"/>
          <w:szCs w:val="32"/>
        </w:rPr>
        <w:t>井下换热</w:t>
      </w:r>
      <w:r>
        <w:rPr>
          <w:rFonts w:hint="cs"/>
          <w:sz w:val="32"/>
          <w:szCs w:val="32"/>
        </w:rPr>
        <w:t>”</w:t>
      </w:r>
      <w:r>
        <w:rPr>
          <w:rFonts w:hint="eastAsia"/>
          <w:sz w:val="32"/>
          <w:szCs w:val="32"/>
        </w:rPr>
        <w:t>技术地热资源采暖示范项目。</w:t>
      </w:r>
      <w:r>
        <w:rPr>
          <w:rFonts w:hint="eastAsia"/>
          <w:color w:val="000000"/>
          <w:sz w:val="32"/>
          <w:szCs w:val="32"/>
        </w:rPr>
        <w:t>鼓励采取集中整体开发和</w:t>
      </w:r>
      <w:r>
        <w:rPr>
          <w:rFonts w:hint="eastAsia"/>
          <w:sz w:val="32"/>
          <w:szCs w:val="32"/>
        </w:rPr>
        <w:t>以集中与分散相结合的方式推进中深层地热资源供暖，根据地热形成机理、地热资源品位和资源量、地下水生态环境条件，实施总量控制，分区分类管理</w:t>
      </w:r>
      <w:r>
        <w:rPr>
          <w:rFonts w:hint="eastAsia"/>
          <w:color w:val="000000"/>
          <w:sz w:val="32"/>
          <w:szCs w:val="32"/>
        </w:rPr>
        <w:t>。鼓励推广“地热能</w:t>
      </w:r>
      <w:r>
        <w:rPr>
          <w:color w:val="000000"/>
          <w:sz w:val="32"/>
          <w:szCs w:val="32"/>
        </w:rPr>
        <w:t>+”</w:t>
      </w:r>
      <w:r>
        <w:rPr>
          <w:color w:val="000000"/>
          <w:sz w:val="32"/>
          <w:szCs w:val="32"/>
        </w:rPr>
        <w:t>多能互补的供暖形式，</w:t>
      </w:r>
      <w:r>
        <w:rPr>
          <w:rFonts w:hint="eastAsia"/>
          <w:sz w:val="32"/>
          <w:szCs w:val="32"/>
        </w:rPr>
        <w:t>探索推动地热能供暖纳入城镇集中供热管网。在工业开发区、旅游景区、新建住宅区、政府投资公共建筑等领域开展中深层地热能利用。</w:t>
      </w:r>
    </w:p>
    <w:p w:rsidR="00D0160D" w:rsidRDefault="001F588C">
      <w:pPr>
        <w:pStyle w:val="3"/>
        <w:ind w:firstLine="640"/>
        <w:rPr>
          <w:rFonts w:ascii="黑体" w:eastAsia="黑体" w:hAnsi="黑体"/>
          <w:bCs/>
          <w:sz w:val="32"/>
          <w:szCs w:val="32"/>
        </w:rPr>
      </w:pPr>
      <w:r>
        <w:rPr>
          <w:rFonts w:ascii="黑体" w:eastAsia="黑体" w:hAnsi="黑体" w:hint="eastAsia"/>
          <w:b w:val="0"/>
          <w:sz w:val="32"/>
          <w:szCs w:val="32"/>
        </w:rPr>
        <w:t>二、地热资源旅游康养</w:t>
      </w:r>
    </w:p>
    <w:p w:rsidR="00D0160D" w:rsidRDefault="001F588C">
      <w:pPr>
        <w:ind w:firstLine="640"/>
        <w:rPr>
          <w:sz w:val="32"/>
          <w:szCs w:val="32"/>
        </w:rPr>
      </w:pPr>
      <w:r>
        <w:rPr>
          <w:rFonts w:hint="eastAsia"/>
          <w:sz w:val="32"/>
          <w:szCs w:val="32"/>
        </w:rPr>
        <w:t>地热资源用于旅游康养，是我省传统利用方式。我省康养用地热资源较丰富，特别是长白山区多数温泉都富含偏硅酸、氟、锶、氡等有医疗康养价值的元素，开发利用历史悠久。在长春市、吉林市、伊通县、抚松县、临江市及长白山天池温泉群等地，围绕吉林省“一主六双”旅游双环线，扩大地热资源应用范围和市场规模，发展地热旅游、休闲娱乐，创建地热品牌，发挥医疗价值，发展地热疗养产业。</w:t>
      </w:r>
    </w:p>
    <w:p w:rsidR="00D0160D" w:rsidRDefault="001F588C">
      <w:pPr>
        <w:pStyle w:val="3"/>
        <w:ind w:firstLine="640"/>
        <w:rPr>
          <w:rFonts w:ascii="黑体" w:eastAsia="黑体" w:hAnsi="黑体"/>
          <w:sz w:val="32"/>
          <w:szCs w:val="32"/>
        </w:rPr>
      </w:pPr>
      <w:r>
        <w:rPr>
          <w:rFonts w:ascii="黑体" w:eastAsia="黑体" w:hAnsi="黑体" w:hint="eastAsia"/>
          <w:b w:val="0"/>
          <w:sz w:val="32"/>
          <w:szCs w:val="32"/>
        </w:rPr>
        <w:t>三、地热资源农业开发与综合利用</w:t>
      </w:r>
    </w:p>
    <w:p w:rsidR="00D0160D" w:rsidRDefault="001F588C">
      <w:pPr>
        <w:ind w:firstLine="640"/>
        <w:rPr>
          <w:sz w:val="32"/>
          <w:szCs w:val="32"/>
        </w:rPr>
      </w:pPr>
      <w:r>
        <w:rPr>
          <w:rFonts w:hint="eastAsia"/>
          <w:sz w:val="32"/>
          <w:szCs w:val="32"/>
        </w:rPr>
        <w:t>重点在松辽盆地、伊舒断陷盆地等开发利用地热资源用于现代农业生产，建设规模的蔬菜温室大棚种植、采摘园，促进乡村旅游和振兴。鼓励开展地热资源在旅游业、种养殖业及工业等产业的梯级利用和综合利用，鼓励各地创新管理方式，开展地热资源综合利用高质量示范区建设。</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5670"/>
        <w:gridCol w:w="1702"/>
      </w:tblGrid>
      <w:tr w:rsidR="00D0160D">
        <w:trPr>
          <w:trHeight w:val="567"/>
          <w:jc w:val="center"/>
        </w:trPr>
        <w:tc>
          <w:tcPr>
            <w:tcW w:w="9068" w:type="dxa"/>
            <w:gridSpan w:val="3"/>
            <w:tcBorders>
              <w:left w:val="single" w:sz="4" w:space="0" w:color="auto"/>
            </w:tcBorders>
            <w:shd w:val="clear" w:color="auto" w:fill="FFFFFF" w:themeFill="background1"/>
            <w:vAlign w:val="center"/>
          </w:tcPr>
          <w:p w:rsidR="00D0160D" w:rsidRDefault="001F588C">
            <w:pPr>
              <w:widowControl/>
              <w:ind w:firstLineChars="0" w:firstLine="0"/>
              <w:jc w:val="center"/>
              <w:rPr>
                <w:rFonts w:ascii="宋体" w:eastAsia="宋体" w:hAnsi="宋体" w:cs="宋体"/>
                <w:b/>
                <w:color w:val="000000"/>
                <w:kern w:val="0"/>
                <w:sz w:val="24"/>
                <w:szCs w:val="24"/>
              </w:rPr>
            </w:pPr>
            <w:r>
              <w:rPr>
                <w:rFonts w:ascii="宋体" w:eastAsia="宋体" w:hAnsi="宋体" w:cs="宋体"/>
                <w:b/>
                <w:color w:val="000000"/>
                <w:kern w:val="0"/>
                <w:sz w:val="24"/>
                <w:szCs w:val="24"/>
              </w:rPr>
              <w:lastRenderedPageBreak/>
              <w:t>专栏</w:t>
            </w:r>
            <w:r>
              <w:rPr>
                <w:rFonts w:ascii="宋体" w:eastAsia="宋体" w:hAnsi="宋体" w:cs="宋体" w:hint="eastAsia"/>
                <w:b/>
                <w:color w:val="000000"/>
                <w:kern w:val="0"/>
                <w:sz w:val="24"/>
                <w:szCs w:val="24"/>
              </w:rPr>
              <w:t>七</w:t>
            </w:r>
            <w:r>
              <w:rPr>
                <w:rFonts w:ascii="宋体" w:eastAsia="宋体" w:hAnsi="宋体" w:cs="宋体"/>
                <w:b/>
                <w:color w:val="000000"/>
                <w:kern w:val="0"/>
                <w:sz w:val="24"/>
                <w:szCs w:val="24"/>
              </w:rPr>
              <w:t xml:space="preserve">  地热资源开发利用重点任务</w:t>
            </w:r>
            <w:r>
              <w:rPr>
                <w:rFonts w:ascii="宋体" w:eastAsia="宋体" w:hAnsi="宋体" w:cs="宋体" w:hint="eastAsia"/>
                <w:b/>
                <w:color w:val="000000"/>
                <w:kern w:val="0"/>
                <w:sz w:val="24"/>
                <w:szCs w:val="24"/>
              </w:rPr>
              <w:t>和重点项目</w:t>
            </w:r>
          </w:p>
        </w:tc>
      </w:tr>
      <w:tr w:rsidR="00D0160D">
        <w:trPr>
          <w:trHeight w:val="510"/>
          <w:jc w:val="center"/>
        </w:trPr>
        <w:tc>
          <w:tcPr>
            <w:tcW w:w="1696" w:type="dxa"/>
            <w:vAlign w:val="center"/>
          </w:tcPr>
          <w:p w:rsidR="00D0160D" w:rsidRDefault="001F588C">
            <w:pPr>
              <w:widowControl/>
              <w:spacing w:line="360" w:lineRule="auto"/>
              <w:ind w:firstLineChars="0" w:firstLine="0"/>
              <w:jc w:val="center"/>
              <w:rPr>
                <w:rFonts w:ascii="宋体" w:eastAsia="宋体" w:hAnsi="宋体"/>
                <w:b/>
                <w:color w:val="000000"/>
                <w:sz w:val="24"/>
                <w:szCs w:val="24"/>
              </w:rPr>
            </w:pPr>
            <w:r>
              <w:rPr>
                <w:rFonts w:ascii="宋体" w:eastAsia="宋体" w:hAnsi="宋体" w:hint="eastAsia"/>
                <w:b/>
                <w:color w:val="000000"/>
                <w:sz w:val="24"/>
                <w:szCs w:val="24"/>
              </w:rPr>
              <w:t>应用领域</w:t>
            </w:r>
          </w:p>
        </w:tc>
        <w:tc>
          <w:tcPr>
            <w:tcW w:w="5670"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重点任务</w:t>
            </w:r>
          </w:p>
        </w:tc>
        <w:tc>
          <w:tcPr>
            <w:tcW w:w="1702" w:type="dxa"/>
            <w:vAlign w:val="center"/>
          </w:tcPr>
          <w:p w:rsidR="00D0160D" w:rsidRDefault="001F588C">
            <w:pPr>
              <w:widowControl/>
              <w:spacing w:line="360" w:lineRule="auto"/>
              <w:ind w:firstLineChars="0" w:firstLine="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重点项目</w:t>
            </w:r>
          </w:p>
        </w:tc>
      </w:tr>
      <w:tr w:rsidR="00D0160D">
        <w:trPr>
          <w:trHeight w:val="3555"/>
          <w:jc w:val="center"/>
        </w:trPr>
        <w:tc>
          <w:tcPr>
            <w:tcW w:w="1696"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地热资源供暖</w:t>
            </w:r>
          </w:p>
        </w:tc>
        <w:tc>
          <w:tcPr>
            <w:tcW w:w="5670"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积极支持鼓励开发浅层地热能供暖/制冷，重点推进中深层地热资源包括水热型和干热岩（热干岩）地热资源供暖，鼓励各地开展中深层地热能集中利用示范项目，采取“取热不耗水、完全等量同层回灌”或“密封式、无干扰井下换热”技术开发利用中深层地热资源，鼓励推广“地热能</w:t>
            </w:r>
            <w:r>
              <w:rPr>
                <w:rFonts w:ascii="仿宋_GB2312"/>
                <w:color w:val="000000"/>
                <w:sz w:val="24"/>
                <w:szCs w:val="24"/>
              </w:rPr>
              <w:t>+</w:t>
            </w:r>
            <w:r>
              <w:rPr>
                <w:rFonts w:ascii="仿宋_GB2312"/>
                <w:color w:val="000000"/>
                <w:sz w:val="24"/>
                <w:szCs w:val="24"/>
              </w:rPr>
              <w:t>”</w:t>
            </w:r>
            <w:r>
              <w:rPr>
                <w:rFonts w:ascii="仿宋_GB2312"/>
                <w:color w:val="000000"/>
                <w:sz w:val="24"/>
                <w:szCs w:val="24"/>
              </w:rPr>
              <w:t>多能互补的供暖形式，</w:t>
            </w:r>
            <w:r>
              <w:rPr>
                <w:rFonts w:ascii="仿宋_GB2312" w:hint="eastAsia"/>
                <w:color w:val="000000"/>
                <w:sz w:val="24"/>
                <w:szCs w:val="24"/>
              </w:rPr>
              <w:t>探索推动地热能供暖纳入城镇集中供热管网。</w:t>
            </w:r>
          </w:p>
        </w:tc>
        <w:tc>
          <w:tcPr>
            <w:tcW w:w="1702"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永吉县万昌张家屯地热开发利用工程。</w:t>
            </w:r>
          </w:p>
        </w:tc>
      </w:tr>
      <w:tr w:rsidR="00D0160D">
        <w:trPr>
          <w:trHeight w:val="3070"/>
          <w:jc w:val="center"/>
        </w:trPr>
        <w:tc>
          <w:tcPr>
            <w:tcW w:w="1696"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地热资源旅游康养</w:t>
            </w:r>
          </w:p>
        </w:tc>
        <w:tc>
          <w:tcPr>
            <w:tcW w:w="5670"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扩大地热资源应用范围和市场规模，发展地热旅游、休闲娱乐，创建地热品牌，发挥医疗价值，发展地热疗养产业。</w:t>
            </w:r>
          </w:p>
        </w:tc>
        <w:tc>
          <w:tcPr>
            <w:tcW w:w="1702" w:type="dxa"/>
            <w:vAlign w:val="center"/>
          </w:tcPr>
          <w:p w:rsidR="00D0160D" w:rsidRDefault="001F588C">
            <w:pPr>
              <w:widowControl/>
              <w:spacing w:line="312" w:lineRule="auto"/>
              <w:ind w:firstLineChars="0" w:firstLine="0"/>
              <w:jc w:val="left"/>
              <w:rPr>
                <w:rFonts w:ascii="仿宋_GB2312"/>
                <w:color w:val="000000"/>
                <w:sz w:val="24"/>
                <w:szCs w:val="24"/>
              </w:rPr>
            </w:pPr>
            <w:r>
              <w:rPr>
                <w:rFonts w:ascii="仿宋_GB2312" w:hint="eastAsia"/>
                <w:color w:val="000000"/>
                <w:sz w:val="24"/>
                <w:szCs w:val="24"/>
              </w:rPr>
              <w:t>永吉县一拉溪镇贵张村地热开发利用、龙井市琵岩山高丽汤泉地热开发利用、敦化市江南地区六鼎山地热资源开发利用。</w:t>
            </w:r>
          </w:p>
        </w:tc>
      </w:tr>
      <w:tr w:rsidR="00D0160D">
        <w:trPr>
          <w:trHeight w:val="1332"/>
          <w:jc w:val="center"/>
        </w:trPr>
        <w:tc>
          <w:tcPr>
            <w:tcW w:w="1696"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地热资源农业开发与综合利用</w:t>
            </w:r>
          </w:p>
        </w:tc>
        <w:tc>
          <w:tcPr>
            <w:tcW w:w="5670"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重点在松辽盆地、伊舒断陷盆地等开发利用地热资源用于现代农业生产，建设规模的蔬菜温室大棚种植、采摘园，促进乡村旅游和振兴。</w:t>
            </w:r>
          </w:p>
        </w:tc>
        <w:tc>
          <w:tcPr>
            <w:tcW w:w="1702" w:type="dxa"/>
            <w:vAlign w:val="center"/>
          </w:tcPr>
          <w:p w:rsidR="00D0160D" w:rsidRDefault="00D0160D">
            <w:pPr>
              <w:widowControl/>
              <w:spacing w:line="360" w:lineRule="auto"/>
              <w:ind w:firstLineChars="0" w:firstLine="0"/>
              <w:jc w:val="left"/>
              <w:rPr>
                <w:rFonts w:ascii="仿宋_GB2312"/>
                <w:color w:val="000000"/>
                <w:sz w:val="24"/>
                <w:szCs w:val="24"/>
              </w:rPr>
            </w:pPr>
          </w:p>
        </w:tc>
      </w:tr>
      <w:tr w:rsidR="00D0160D">
        <w:trPr>
          <w:trHeight w:val="931"/>
          <w:jc w:val="center"/>
        </w:trPr>
        <w:tc>
          <w:tcPr>
            <w:tcW w:w="1696" w:type="dxa"/>
            <w:vAlign w:val="center"/>
          </w:tcPr>
          <w:p w:rsidR="00D0160D" w:rsidRDefault="001F588C">
            <w:pPr>
              <w:widowControl/>
              <w:spacing w:line="360" w:lineRule="auto"/>
              <w:ind w:firstLineChars="0" w:firstLine="0"/>
              <w:jc w:val="left"/>
              <w:rPr>
                <w:rFonts w:ascii="仿宋_GB2312"/>
                <w:color w:val="000000"/>
                <w:sz w:val="24"/>
                <w:szCs w:val="24"/>
              </w:rPr>
            </w:pPr>
            <w:r>
              <w:rPr>
                <w:rFonts w:ascii="仿宋_GB2312" w:hint="eastAsia"/>
                <w:color w:val="000000"/>
                <w:sz w:val="24"/>
                <w:szCs w:val="24"/>
              </w:rPr>
              <w:t>地热资源开发监督</w:t>
            </w:r>
          </w:p>
        </w:tc>
        <w:tc>
          <w:tcPr>
            <w:tcW w:w="5670" w:type="dxa"/>
            <w:vAlign w:val="center"/>
          </w:tcPr>
          <w:p w:rsidR="00D0160D" w:rsidRDefault="001F588C">
            <w:pPr>
              <w:widowControl/>
              <w:spacing w:line="360" w:lineRule="auto"/>
              <w:ind w:firstLineChars="0" w:firstLine="0"/>
              <w:jc w:val="left"/>
              <w:rPr>
                <w:rFonts w:ascii="仿宋_GB2312" w:hAnsi="宋体" w:cs="宋体"/>
                <w:color w:val="000000"/>
                <w:kern w:val="0"/>
                <w:sz w:val="24"/>
                <w:szCs w:val="24"/>
              </w:rPr>
            </w:pPr>
            <w:r>
              <w:rPr>
                <w:rFonts w:ascii="仿宋_GB2312" w:hint="eastAsia"/>
                <w:color w:val="000000"/>
                <w:sz w:val="24"/>
                <w:szCs w:val="24"/>
              </w:rPr>
              <w:t>建立监测系统</w:t>
            </w:r>
            <w:r>
              <w:rPr>
                <w:rStyle w:val="ae"/>
                <w:sz w:val="24"/>
                <w:szCs w:val="24"/>
              </w:rPr>
              <w:t>，</w:t>
            </w:r>
            <w:r>
              <w:rPr>
                <w:rStyle w:val="ae"/>
                <w:rFonts w:hint="eastAsia"/>
                <w:sz w:val="24"/>
                <w:szCs w:val="24"/>
              </w:rPr>
              <w:t>加强地热采矿权管理，及时颁发采矿权。</w:t>
            </w:r>
          </w:p>
        </w:tc>
        <w:tc>
          <w:tcPr>
            <w:tcW w:w="1702" w:type="dxa"/>
            <w:vAlign w:val="center"/>
          </w:tcPr>
          <w:p w:rsidR="00D0160D" w:rsidRDefault="00D0160D">
            <w:pPr>
              <w:widowControl/>
              <w:spacing w:line="360" w:lineRule="auto"/>
              <w:ind w:firstLineChars="0" w:firstLine="0"/>
              <w:jc w:val="left"/>
              <w:rPr>
                <w:rFonts w:ascii="仿宋_GB2312"/>
                <w:color w:val="000000"/>
                <w:sz w:val="24"/>
                <w:szCs w:val="24"/>
              </w:rPr>
            </w:pPr>
          </w:p>
        </w:tc>
      </w:tr>
      <w:tr w:rsidR="00D0160D">
        <w:trPr>
          <w:trHeight w:val="955"/>
          <w:jc w:val="center"/>
        </w:trPr>
        <w:tc>
          <w:tcPr>
            <w:tcW w:w="1696" w:type="dxa"/>
            <w:vAlign w:val="center"/>
          </w:tcPr>
          <w:p w:rsidR="00D0160D" w:rsidRDefault="001F588C">
            <w:pPr>
              <w:widowControl/>
              <w:spacing w:line="360" w:lineRule="auto"/>
              <w:ind w:firstLineChars="0" w:firstLine="0"/>
              <w:jc w:val="center"/>
              <w:rPr>
                <w:rFonts w:ascii="仿宋_GB2312"/>
                <w:color w:val="000000"/>
                <w:sz w:val="24"/>
                <w:szCs w:val="24"/>
              </w:rPr>
            </w:pPr>
            <w:r>
              <w:rPr>
                <w:rFonts w:ascii="仿宋_GB2312" w:hint="eastAsia"/>
                <w:color w:val="000000"/>
                <w:sz w:val="24"/>
                <w:szCs w:val="24"/>
              </w:rPr>
              <w:t>科学研究</w:t>
            </w:r>
          </w:p>
        </w:tc>
        <w:tc>
          <w:tcPr>
            <w:tcW w:w="5670" w:type="dxa"/>
            <w:vAlign w:val="center"/>
          </w:tcPr>
          <w:p w:rsidR="00D0160D" w:rsidRDefault="001F588C">
            <w:pPr>
              <w:spacing w:line="360" w:lineRule="auto"/>
              <w:ind w:firstLineChars="0" w:firstLine="0"/>
              <w:jc w:val="left"/>
              <w:rPr>
                <w:rFonts w:ascii="仿宋_GB2312"/>
                <w:color w:val="000000"/>
                <w:sz w:val="24"/>
                <w:szCs w:val="24"/>
              </w:rPr>
            </w:pPr>
            <w:r>
              <w:rPr>
                <w:rFonts w:ascii="仿宋_GB2312" w:hint="eastAsia"/>
                <w:color w:val="000000"/>
                <w:sz w:val="24"/>
                <w:szCs w:val="24"/>
              </w:rPr>
              <w:t>开展伊舒断陷盆地水热型地热资源回灌研究；编制《水热型地热绿色矿山建设规范》地方行业标准。</w:t>
            </w:r>
          </w:p>
        </w:tc>
        <w:tc>
          <w:tcPr>
            <w:tcW w:w="1702" w:type="dxa"/>
            <w:vAlign w:val="center"/>
          </w:tcPr>
          <w:p w:rsidR="00D0160D" w:rsidRDefault="00D0160D">
            <w:pPr>
              <w:spacing w:line="360" w:lineRule="auto"/>
              <w:ind w:firstLineChars="0" w:firstLine="0"/>
              <w:jc w:val="left"/>
              <w:rPr>
                <w:rFonts w:ascii="仿宋_GB2312"/>
                <w:color w:val="000000"/>
                <w:sz w:val="24"/>
                <w:szCs w:val="24"/>
              </w:rPr>
            </w:pPr>
          </w:p>
        </w:tc>
      </w:tr>
    </w:tbl>
    <w:p w:rsidR="00D0160D" w:rsidRDefault="001F588C">
      <w:pPr>
        <w:pStyle w:val="2"/>
        <w:spacing w:before="156" w:after="156"/>
        <w:rPr>
          <w:rFonts w:ascii="宋体" w:eastAsia="宋体" w:hAnsi="宋体"/>
          <w:b w:val="0"/>
          <w:sz w:val="36"/>
          <w:szCs w:val="36"/>
        </w:rPr>
      </w:pPr>
      <w:bookmarkStart w:id="52" w:name="_Toc129080803"/>
      <w:r>
        <w:rPr>
          <w:rFonts w:ascii="宋体" w:eastAsia="宋体" w:hAnsi="宋体" w:hint="eastAsia"/>
          <w:b w:val="0"/>
          <w:sz w:val="36"/>
          <w:szCs w:val="36"/>
        </w:rPr>
        <w:t xml:space="preserve">第三节 </w:t>
      </w:r>
      <w:r>
        <w:rPr>
          <w:rFonts w:ascii="宋体" w:eastAsia="宋体" w:hAnsi="宋体"/>
          <w:b w:val="0"/>
          <w:sz w:val="36"/>
          <w:szCs w:val="36"/>
        </w:rPr>
        <w:t xml:space="preserve"> </w:t>
      </w:r>
      <w:r>
        <w:rPr>
          <w:rFonts w:ascii="宋体" w:eastAsia="宋体" w:hAnsi="宋体" w:hint="eastAsia"/>
          <w:b w:val="0"/>
          <w:sz w:val="36"/>
          <w:szCs w:val="36"/>
        </w:rPr>
        <w:t>政策措施与科技攻关</w:t>
      </w:r>
      <w:bookmarkEnd w:id="52"/>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一、加强规范管理</w:t>
      </w:r>
    </w:p>
    <w:p w:rsidR="001E466F" w:rsidRPr="001E466F" w:rsidRDefault="001F588C" w:rsidP="00952D57">
      <w:pPr>
        <w:ind w:firstLine="640"/>
        <w:rPr>
          <w:sz w:val="32"/>
          <w:szCs w:val="32"/>
        </w:rPr>
      </w:pPr>
      <w:r>
        <w:rPr>
          <w:rFonts w:hint="eastAsia"/>
          <w:bCs/>
          <w:sz w:val="32"/>
          <w:szCs w:val="32"/>
        </w:rPr>
        <w:t>进一步规范地热资源矿业权管理，</w:t>
      </w:r>
      <w:r>
        <w:rPr>
          <w:rFonts w:hint="eastAsia"/>
          <w:kern w:val="0"/>
          <w:sz w:val="32"/>
          <w:szCs w:val="32"/>
        </w:rPr>
        <w:t>矿业权全部采用竞争</w:t>
      </w:r>
      <w:r>
        <w:rPr>
          <w:rFonts w:hint="eastAsia"/>
          <w:kern w:val="0"/>
          <w:sz w:val="32"/>
          <w:szCs w:val="32"/>
        </w:rPr>
        <w:lastRenderedPageBreak/>
        <w:t>性出让并纳入公共资源交易平台，</w:t>
      </w:r>
      <w:r>
        <w:rPr>
          <w:rFonts w:hint="eastAsia"/>
          <w:bCs/>
          <w:sz w:val="32"/>
          <w:szCs w:val="32"/>
        </w:rPr>
        <w:t>严禁将矿产地化大为小和分割出让，</w:t>
      </w:r>
      <w:r>
        <w:rPr>
          <w:rFonts w:hint="eastAsia"/>
          <w:sz w:val="32"/>
          <w:szCs w:val="32"/>
        </w:rPr>
        <w:t>鼓励地热田净矿出让。</w:t>
      </w:r>
      <w:r>
        <w:rPr>
          <w:rFonts w:hint="eastAsia"/>
          <w:bCs/>
          <w:sz w:val="32"/>
          <w:szCs w:val="32"/>
        </w:rPr>
        <w:t>优先对重点开采区、地质勘查精度满足开采要求的区域及时办理采矿权，</w:t>
      </w:r>
      <w:r>
        <w:rPr>
          <w:rFonts w:hint="eastAsia"/>
          <w:kern w:val="0"/>
          <w:sz w:val="32"/>
          <w:szCs w:val="32"/>
        </w:rPr>
        <w:t>严格落实矿业权勘查开采信息公示制度，接受社会公众监督。</w:t>
      </w:r>
      <w:r>
        <w:rPr>
          <w:rFonts w:hint="eastAsia"/>
          <w:sz w:val="32"/>
          <w:szCs w:val="32"/>
        </w:rPr>
        <w:t>不断提高地热田勘查精度，核实已建矿山地热资源储量，及时调整地热田开发规模。建立水热型地热资源勘查评价、开发利用与管理监测体系，完善地热资源地热流体动态监测系统。完善新建矿山和已有矿山地质环境保护和土地复垦实施方案。</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二、推进示范区建设</w:t>
      </w:r>
    </w:p>
    <w:p w:rsidR="00D0160D" w:rsidRDefault="001F588C">
      <w:pPr>
        <w:ind w:firstLine="640"/>
        <w:rPr>
          <w:kern w:val="0"/>
          <w:sz w:val="32"/>
          <w:szCs w:val="32"/>
        </w:rPr>
      </w:pPr>
      <w:r>
        <w:rPr>
          <w:rFonts w:hint="eastAsia"/>
          <w:kern w:val="0"/>
          <w:sz w:val="32"/>
          <w:szCs w:val="32"/>
        </w:rPr>
        <w:t>鼓励各地建设地热资源高质量发展示范区。鼓励各地开展地热能与旅游业、种养殖业及工业等产业的综合利用、地热能梯次开发利用以及地热能开发运营与数字化、智能化发展相结合，总结各地区可复制、效果好的地热能开发实践经验，及时推广典型案例。鼓励各地创新管理方式，先行先试开展地热资源高质量发展示范区建设，以点带面快速带动地热能开发利用的规模化发展，推动地热能成为清洁取暖的重要力量。</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三、大力开展科技攻关</w:t>
      </w:r>
    </w:p>
    <w:p w:rsidR="00D0160D" w:rsidRDefault="001F588C">
      <w:pPr>
        <w:ind w:firstLine="640"/>
        <w:rPr>
          <w:sz w:val="32"/>
          <w:szCs w:val="32"/>
        </w:rPr>
      </w:pPr>
      <w:r>
        <w:rPr>
          <w:rFonts w:hint="eastAsia"/>
          <w:sz w:val="32"/>
          <w:szCs w:val="32"/>
        </w:rPr>
        <w:t>加大资源保护力度，开展地热采灌均衡研究，实现地热资源可持续发展、规模化开发、高质量利用。在条件适宜区推广密闭式</w:t>
      </w:r>
      <w:r>
        <w:rPr>
          <w:rFonts w:hint="cs"/>
          <w:sz w:val="32"/>
          <w:szCs w:val="32"/>
        </w:rPr>
        <w:t>“</w:t>
      </w:r>
      <w:r>
        <w:rPr>
          <w:rFonts w:hint="eastAsia"/>
          <w:sz w:val="32"/>
          <w:szCs w:val="32"/>
        </w:rPr>
        <w:t>井下换热</w:t>
      </w:r>
      <w:r>
        <w:rPr>
          <w:rFonts w:hint="cs"/>
          <w:sz w:val="32"/>
          <w:szCs w:val="32"/>
        </w:rPr>
        <w:t>”</w:t>
      </w:r>
      <w:r>
        <w:rPr>
          <w:rFonts w:hint="eastAsia"/>
          <w:sz w:val="32"/>
          <w:szCs w:val="32"/>
        </w:rPr>
        <w:t>技术应用，严格控制对地下土壤、岩层和水体干扰。积极开展中深层地热人工压裂对井技术先行</w:t>
      </w:r>
      <w:r>
        <w:rPr>
          <w:rFonts w:hint="eastAsia"/>
          <w:sz w:val="32"/>
          <w:szCs w:val="32"/>
        </w:rPr>
        <w:lastRenderedPageBreak/>
        <w:t>先试，加强中深层井下换热技术、工艺及使用条件综合研究。</w:t>
      </w:r>
    </w:p>
    <w:p w:rsidR="00D0160D" w:rsidRDefault="001F588C">
      <w:pPr>
        <w:ind w:firstLine="640"/>
        <w:rPr>
          <w:sz w:val="32"/>
          <w:szCs w:val="32"/>
        </w:rPr>
      </w:pPr>
      <w:r>
        <w:rPr>
          <w:rFonts w:hint="eastAsia"/>
          <w:sz w:val="32"/>
          <w:szCs w:val="32"/>
        </w:rPr>
        <w:t>开展地热资源尾水处理技术研究，分析评价我省地热流体开采和冷水回灌过程可能造成的环境地质问题、开展水热采灌均衡研究、并开展回灌试验技术工程。</w:t>
      </w:r>
    </w:p>
    <w:p w:rsidR="00D0160D" w:rsidRDefault="001F588C">
      <w:pPr>
        <w:ind w:firstLine="640"/>
        <w:rPr>
          <w:sz w:val="32"/>
          <w:szCs w:val="32"/>
        </w:rPr>
      </w:pPr>
      <w:r>
        <w:rPr>
          <w:rFonts w:hint="eastAsia"/>
          <w:sz w:val="32"/>
          <w:szCs w:val="32"/>
        </w:rPr>
        <w:t>推进地热供暖成为清洁取暖的重要力量，开展集中采灌井群科学布设研究工程，推动地热梯级利用技术。探索以地热资源和地热能为基础热源，与太阳能、天然气、电力等能源多能互补的供暖应用研究。</w:t>
      </w:r>
    </w:p>
    <w:p w:rsidR="00D0160D" w:rsidRDefault="001F588C">
      <w:pPr>
        <w:ind w:firstLine="640"/>
        <w:rPr>
          <w:sz w:val="32"/>
          <w:szCs w:val="32"/>
        </w:rPr>
      </w:pPr>
      <w:r>
        <w:rPr>
          <w:rFonts w:hint="eastAsia"/>
          <w:sz w:val="32"/>
          <w:szCs w:val="32"/>
        </w:rPr>
        <w:t>开采利用关键技术和设备研发，鼓励企业会同科研院所对地热能资源评价技术、中高温热泵压缩机、高性能管网材料、矿物质提取等关键性技术联合攻关，加快地热能利用关键技术产业化进程。</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四、建立监督检查机制</w:t>
      </w:r>
    </w:p>
    <w:p w:rsidR="00D0160D" w:rsidRDefault="001F588C">
      <w:pPr>
        <w:ind w:firstLine="640"/>
        <w:rPr>
          <w:rFonts w:ascii="仿宋_GB2312"/>
          <w:bCs/>
          <w:szCs w:val="28"/>
        </w:rPr>
        <w:sectPr w:rsidR="00D0160D">
          <w:pgSz w:w="11906" w:h="16838"/>
          <w:pgMar w:top="1440" w:right="1800" w:bottom="1440" w:left="1800" w:header="851" w:footer="992" w:gutter="0"/>
          <w:cols w:space="425"/>
          <w:docGrid w:type="lines" w:linePitch="312"/>
        </w:sectPr>
      </w:pPr>
      <w:r>
        <w:rPr>
          <w:rFonts w:hint="eastAsia"/>
          <w:color w:val="000000"/>
          <w:sz w:val="32"/>
          <w:szCs w:val="32"/>
        </w:rPr>
        <w:t>加强对地热能开发利用项目的监督检查。按照控制地热流体总消耗量、控制最大采水量、保障同层等量回灌的原则，坚持</w:t>
      </w:r>
      <w:r>
        <w:rPr>
          <w:rFonts w:hint="cs"/>
          <w:color w:val="000000"/>
          <w:sz w:val="32"/>
          <w:szCs w:val="32"/>
        </w:rPr>
        <w:t>“</w:t>
      </w:r>
      <w:r>
        <w:rPr>
          <w:rFonts w:hint="eastAsia"/>
          <w:color w:val="000000"/>
          <w:sz w:val="32"/>
          <w:szCs w:val="32"/>
        </w:rPr>
        <w:t>以灌定采、采灌均衡、水热均衡</w:t>
      </w:r>
      <w:r>
        <w:rPr>
          <w:rFonts w:hint="cs"/>
          <w:color w:val="000000"/>
          <w:sz w:val="32"/>
          <w:szCs w:val="32"/>
        </w:rPr>
        <w:t>”</w:t>
      </w:r>
      <w:r>
        <w:rPr>
          <w:rFonts w:hint="eastAsia"/>
          <w:color w:val="000000"/>
          <w:sz w:val="32"/>
          <w:szCs w:val="32"/>
        </w:rPr>
        <w:t>。建立对地热能开发利用项目的常态化监督检查机制和后评估制度，组织地热能开发利用项目按时上报建设运行情况，对地热能开发利用项目对地下水等的影响进行持续监测，对地热能供暖项目的安全稳定运行、供热保障情况进行监督管理，保障地热能清洁开</w:t>
      </w:r>
      <w:r w:rsidR="00151EED">
        <w:rPr>
          <w:rFonts w:hint="eastAsia"/>
          <w:color w:val="000000"/>
          <w:sz w:val="32"/>
          <w:szCs w:val="32"/>
        </w:rPr>
        <w:t>发和永续利用。组织勘查开发单位建立地热资源动态监测体系，开展地</w:t>
      </w:r>
      <w:r>
        <w:rPr>
          <w:rFonts w:hint="eastAsia"/>
          <w:color w:val="000000"/>
          <w:sz w:val="32"/>
          <w:szCs w:val="32"/>
        </w:rPr>
        <w:t>热水温度、流量等动态物理信息的综合监测。</w:t>
      </w:r>
      <w:r>
        <w:rPr>
          <w:rFonts w:ascii="仿宋_GB2312"/>
          <w:bCs/>
          <w:szCs w:val="28"/>
        </w:rPr>
        <w:br w:type="page"/>
      </w:r>
    </w:p>
    <w:p w:rsidR="00D0160D" w:rsidRDefault="001F588C">
      <w:pPr>
        <w:pStyle w:val="1"/>
        <w:spacing w:before="312" w:after="312"/>
        <w:rPr>
          <w:b w:val="0"/>
          <w:sz w:val="44"/>
          <w:szCs w:val="44"/>
        </w:rPr>
      </w:pPr>
      <w:bookmarkStart w:id="53" w:name="_Toc27718"/>
      <w:bookmarkStart w:id="54" w:name="_Toc129080804"/>
      <w:r>
        <w:rPr>
          <w:rFonts w:hint="eastAsia"/>
          <w:b w:val="0"/>
          <w:sz w:val="44"/>
          <w:szCs w:val="44"/>
        </w:rPr>
        <w:lastRenderedPageBreak/>
        <w:t>第五章</w:t>
      </w:r>
      <w:r>
        <w:rPr>
          <w:b w:val="0"/>
          <w:sz w:val="44"/>
          <w:szCs w:val="44"/>
        </w:rPr>
        <w:t xml:space="preserve">  </w:t>
      </w:r>
      <w:bookmarkStart w:id="55" w:name="_Toc14123259"/>
      <w:r>
        <w:rPr>
          <w:rFonts w:hint="eastAsia"/>
          <w:b w:val="0"/>
          <w:sz w:val="44"/>
          <w:szCs w:val="44"/>
        </w:rPr>
        <w:t>环境影响评价</w:t>
      </w:r>
      <w:bookmarkEnd w:id="53"/>
      <w:bookmarkEnd w:id="54"/>
    </w:p>
    <w:p w:rsidR="00D0160D" w:rsidRDefault="001F588C">
      <w:pPr>
        <w:ind w:firstLine="640"/>
        <w:rPr>
          <w:sz w:val="32"/>
          <w:szCs w:val="32"/>
        </w:rPr>
      </w:pPr>
      <w:r>
        <w:rPr>
          <w:rFonts w:hint="eastAsia"/>
          <w:sz w:val="32"/>
          <w:szCs w:val="32"/>
        </w:rPr>
        <w:t>地热资源勘查开发包括勘查评价、开发利用和运营管理等过程。勘查评价阶段主要通过地质调查、地球物理勘查、地球化学勘查、地热钻井、产能测试和动态监测等方法技术进行综合性勘查。开采利用阶段主要包括地热流体的开采、传输、供热和尾水排放；运行管理阶段包括动态监测、设备维护和地热废井闭坑及废弃装置处理。在勘查、开发、利用的各环节都可能对生态环境造成影响。综合分析，开发地热资源过程中产生的主要环境问题包括水污染、热污染、气体污染、固体污染等环境问题。</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一、水污染及防治措施</w:t>
      </w:r>
    </w:p>
    <w:p w:rsidR="00D0160D" w:rsidRDefault="001F588C">
      <w:pPr>
        <w:ind w:firstLine="640"/>
        <w:rPr>
          <w:sz w:val="32"/>
          <w:szCs w:val="32"/>
        </w:rPr>
      </w:pPr>
      <w:r>
        <w:rPr>
          <w:rFonts w:hint="eastAsia"/>
          <w:sz w:val="32"/>
          <w:szCs w:val="32"/>
        </w:rPr>
        <w:t>主要污染源为地热尾水。包括：勘查阶段产能测试、开发利用和运行阶段的尾水排放，地热尾水不能直接排入附近地表水体，其中有害组分含量超过地表水水质、饮用水等标准；地热尾水不能直接排入农田和水渠，其中含有的大量盐类会影响土壤质量，造成土壤板结和盐碱化等。</w:t>
      </w:r>
    </w:p>
    <w:p w:rsidR="00D0160D" w:rsidRDefault="001F588C">
      <w:pPr>
        <w:ind w:firstLine="640"/>
        <w:rPr>
          <w:sz w:val="32"/>
          <w:szCs w:val="32"/>
        </w:rPr>
      </w:pPr>
      <w:r>
        <w:rPr>
          <w:rFonts w:hint="eastAsia"/>
          <w:sz w:val="32"/>
          <w:szCs w:val="32"/>
        </w:rPr>
        <w:t>地热回灌严格控制原水回灌或其他清洁水源回灌，避免环境污染。</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二、热污染、气体污染及防治措施</w:t>
      </w:r>
    </w:p>
    <w:p w:rsidR="00D0160D" w:rsidRDefault="001F588C">
      <w:pPr>
        <w:ind w:firstLine="640"/>
        <w:rPr>
          <w:sz w:val="32"/>
          <w:szCs w:val="32"/>
        </w:rPr>
      </w:pPr>
      <w:r>
        <w:rPr>
          <w:rFonts w:hint="eastAsia"/>
          <w:sz w:val="32"/>
          <w:szCs w:val="32"/>
        </w:rPr>
        <w:t>主要污染源为地热尾水。地热水排放温度要严格控制，地热尾水排放温度不得高于</w:t>
      </w:r>
      <w:r>
        <w:rPr>
          <w:sz w:val="32"/>
          <w:szCs w:val="32"/>
        </w:rPr>
        <w:t>20</w:t>
      </w:r>
      <w:r>
        <w:rPr>
          <w:rFonts w:hint="eastAsia"/>
          <w:sz w:val="32"/>
          <w:szCs w:val="32"/>
        </w:rPr>
        <w:t>摄氏度；地热水中若含有硫</w:t>
      </w:r>
      <w:r>
        <w:rPr>
          <w:rFonts w:hint="eastAsia"/>
          <w:sz w:val="32"/>
          <w:szCs w:val="32"/>
        </w:rPr>
        <w:lastRenderedPageBreak/>
        <w:t>化氢、挥发酚、甲烷等有害组分，则应采取相应措施，以免造成空气污染。</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三、固体废弃物污染及防治措施</w:t>
      </w:r>
    </w:p>
    <w:p w:rsidR="00D0160D" w:rsidRDefault="001F588C">
      <w:pPr>
        <w:ind w:firstLine="640"/>
        <w:rPr>
          <w:sz w:val="32"/>
          <w:szCs w:val="32"/>
        </w:rPr>
      </w:pPr>
      <w:r>
        <w:rPr>
          <w:rFonts w:hint="eastAsia"/>
          <w:sz w:val="32"/>
          <w:szCs w:val="32"/>
        </w:rPr>
        <w:t>固体废弃物主要为钻井施工期内产生的废泥浆和生活垃圾。钻探产生的废泥浆应及时清运，生活垃圾用垃圾箱集中收集后定期送到垃圾处理场处理。</w:t>
      </w:r>
    </w:p>
    <w:p w:rsidR="00D0160D" w:rsidRDefault="001F588C">
      <w:pPr>
        <w:ind w:firstLine="640"/>
        <w:rPr>
          <w:sz w:val="32"/>
          <w:szCs w:val="32"/>
        </w:rPr>
      </w:pPr>
      <w:r>
        <w:rPr>
          <w:rFonts w:hint="eastAsia"/>
          <w:sz w:val="32"/>
          <w:szCs w:val="32"/>
        </w:rPr>
        <w:t>总体来说，在严格环保措施下，地热勘查开发过程中的生态问题是可控的，通过开展绿色勘查、绿色矿山建设、以及矿山地质环境保护和土地复垦等工作，可以最大限度地减少对生态环境的影响，基本实现地热资源开发利用与生态环境相协调。从生态环境保护监督考虑，规划实施基本可行。</w:t>
      </w:r>
    </w:p>
    <w:p w:rsidR="00D0160D" w:rsidRDefault="001F588C">
      <w:pPr>
        <w:ind w:firstLine="640"/>
        <w:rPr>
          <w:sz w:val="32"/>
          <w:szCs w:val="32"/>
        </w:rPr>
      </w:pPr>
      <w:r>
        <w:rPr>
          <w:rFonts w:hint="eastAsia"/>
          <w:sz w:val="32"/>
          <w:szCs w:val="32"/>
        </w:rPr>
        <w:t>规划综合考虑全省地热资源禀赋和生态环境特征，认真贯彻落实</w:t>
      </w:r>
      <w:r>
        <w:rPr>
          <w:rFonts w:hint="cs"/>
          <w:sz w:val="32"/>
          <w:szCs w:val="32"/>
        </w:rPr>
        <w:t>“</w:t>
      </w:r>
      <w:r>
        <w:rPr>
          <w:rFonts w:hint="eastAsia"/>
          <w:sz w:val="32"/>
          <w:szCs w:val="32"/>
        </w:rPr>
        <w:t>创新、协调、绿色、开发、共享</w:t>
      </w:r>
      <w:r>
        <w:rPr>
          <w:rFonts w:hint="cs"/>
          <w:sz w:val="32"/>
          <w:szCs w:val="32"/>
        </w:rPr>
        <w:t>”</w:t>
      </w:r>
      <w:r>
        <w:rPr>
          <w:rFonts w:hint="eastAsia"/>
          <w:sz w:val="32"/>
          <w:szCs w:val="32"/>
        </w:rPr>
        <w:t>的新发展理念，坚持节约资源和保护环境基本国策，强化地热绿色勘查，严格落实矿山地质环境保护和土地复垦要求，推动地热资源绿色发展。</w:t>
      </w:r>
    </w:p>
    <w:p w:rsidR="00D0160D" w:rsidRDefault="00D0160D">
      <w:pPr>
        <w:ind w:firstLine="560"/>
      </w:pPr>
    </w:p>
    <w:p w:rsidR="00D0160D" w:rsidRDefault="00D0160D">
      <w:pPr>
        <w:ind w:firstLine="560"/>
        <w:sectPr w:rsidR="00D0160D">
          <w:pgSz w:w="11906" w:h="16838"/>
          <w:pgMar w:top="1440" w:right="1800" w:bottom="1440" w:left="1800" w:header="851" w:footer="992" w:gutter="0"/>
          <w:cols w:space="425"/>
          <w:docGrid w:type="lines" w:linePitch="312"/>
        </w:sectPr>
      </w:pPr>
    </w:p>
    <w:p w:rsidR="00D0160D" w:rsidRDefault="001F588C">
      <w:pPr>
        <w:pStyle w:val="1"/>
        <w:spacing w:before="312" w:after="312"/>
        <w:rPr>
          <w:b w:val="0"/>
          <w:bCs/>
          <w:sz w:val="44"/>
          <w:szCs w:val="44"/>
        </w:rPr>
      </w:pPr>
      <w:bookmarkStart w:id="56" w:name="_Toc14123260"/>
      <w:bookmarkStart w:id="57" w:name="_Toc3393"/>
      <w:bookmarkStart w:id="58" w:name="_Toc129080805"/>
      <w:r>
        <w:rPr>
          <w:rFonts w:hint="eastAsia"/>
          <w:b w:val="0"/>
          <w:sz w:val="44"/>
          <w:szCs w:val="44"/>
        </w:rPr>
        <w:lastRenderedPageBreak/>
        <w:t>第六章</w:t>
      </w:r>
      <w:r>
        <w:rPr>
          <w:b w:val="0"/>
          <w:sz w:val="44"/>
          <w:szCs w:val="44"/>
        </w:rPr>
        <w:t xml:space="preserve"> </w:t>
      </w:r>
      <w:bookmarkEnd w:id="56"/>
      <w:r>
        <w:rPr>
          <w:b w:val="0"/>
          <w:sz w:val="44"/>
          <w:szCs w:val="44"/>
        </w:rPr>
        <w:t xml:space="preserve"> </w:t>
      </w:r>
      <w:r>
        <w:rPr>
          <w:rFonts w:hint="eastAsia"/>
          <w:b w:val="0"/>
          <w:sz w:val="44"/>
          <w:szCs w:val="44"/>
        </w:rPr>
        <w:t>地热资源绿色发展</w:t>
      </w:r>
      <w:bookmarkEnd w:id="57"/>
      <w:bookmarkEnd w:id="58"/>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一、绿色勘查</w:t>
      </w:r>
    </w:p>
    <w:p w:rsidR="00D0160D" w:rsidRDefault="001F588C">
      <w:pPr>
        <w:ind w:firstLine="640"/>
        <w:rPr>
          <w:sz w:val="32"/>
          <w:szCs w:val="32"/>
        </w:rPr>
      </w:pPr>
      <w:r>
        <w:rPr>
          <w:rFonts w:hint="eastAsia"/>
          <w:sz w:val="32"/>
          <w:szCs w:val="32"/>
        </w:rPr>
        <w:t>绿色勘查作为贯彻落实绿色发展理念的具体措施，是促进地热资源勘查工作和生态环境保护协调发展的有效途径。要加强管理制度创新，通过规划源头管控、项目设计编审把关、项目实施监管等措施，将绿色勘查理念、要求和责任落实到具体工作中。按照绿色勘查相关要求制定适宜可行的地热资源绿色勘查实施方案，运用先进、高效、环保的手段、方法、技术、设备和工艺，在满足地质勘查目的和安全施工的前提下，在地热勘查全过程中控制环境影响最小化，减少对生态环境的扰动，最大限度地减少对环境的影响，并对受扰动生态环境进行修复。加强从业人员技能培训，增强环境保护意识，掌握绿色勘查方法，严格按照标准开展勘查工作，绿色勘查实施率为</w:t>
      </w:r>
      <w:r>
        <w:rPr>
          <w:sz w:val="32"/>
          <w:szCs w:val="32"/>
        </w:rPr>
        <w:t>100%</w:t>
      </w:r>
      <w:r>
        <w:rPr>
          <w:rFonts w:hint="eastAsia"/>
          <w:sz w:val="32"/>
          <w:szCs w:val="32"/>
        </w:rPr>
        <w:t>。</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二、绿色矿山建设</w:t>
      </w:r>
    </w:p>
    <w:p w:rsidR="00D0160D" w:rsidRDefault="001F588C">
      <w:pPr>
        <w:ind w:firstLine="640"/>
        <w:rPr>
          <w:sz w:val="32"/>
          <w:szCs w:val="32"/>
        </w:rPr>
      </w:pPr>
      <w:r>
        <w:rPr>
          <w:rFonts w:hint="eastAsia"/>
          <w:sz w:val="32"/>
          <w:szCs w:val="32"/>
        </w:rPr>
        <w:t>按照</w:t>
      </w:r>
      <w:r>
        <w:rPr>
          <w:rFonts w:hint="cs"/>
          <w:sz w:val="32"/>
          <w:szCs w:val="32"/>
        </w:rPr>
        <w:t>“</w:t>
      </w:r>
      <w:r>
        <w:rPr>
          <w:rFonts w:hint="eastAsia"/>
          <w:sz w:val="32"/>
          <w:szCs w:val="32"/>
        </w:rPr>
        <w:t>政府引导、企业主建、分类实施、全面推进</w:t>
      </w:r>
      <w:r>
        <w:rPr>
          <w:rFonts w:hint="cs"/>
          <w:sz w:val="32"/>
          <w:szCs w:val="32"/>
        </w:rPr>
        <w:t>”</w:t>
      </w:r>
      <w:r>
        <w:rPr>
          <w:rFonts w:hint="eastAsia"/>
          <w:sz w:val="32"/>
          <w:szCs w:val="32"/>
        </w:rPr>
        <w:t>的原则，以资源利用、环境保护与节能减排作为绿色矿山建设的工作核心，加大矿山地质环境治理恢复，推进矿区土地复垦，加快推进绿色矿山建设。加强绿色矿山建设的监督管理，推动新建矿山按照绿色矿山标准要求进行规划、设计、建设和运营管理，全部建设绿色矿山；督促生产矿山及时编制绿色</w:t>
      </w:r>
      <w:r>
        <w:rPr>
          <w:rFonts w:hint="eastAsia"/>
          <w:sz w:val="32"/>
          <w:szCs w:val="32"/>
        </w:rPr>
        <w:lastRenderedPageBreak/>
        <w:t>矿山建设实施方案，加强升级改造，不断优化资源开发利用方式，提高资源综合利用水平，力争早日建成绿色矿山或达到绿色矿山建设要求。</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三、地热资源保护</w:t>
      </w:r>
    </w:p>
    <w:p w:rsidR="00D0160D" w:rsidRDefault="001F588C">
      <w:pPr>
        <w:ind w:firstLine="640"/>
        <w:rPr>
          <w:sz w:val="32"/>
          <w:szCs w:val="32"/>
        </w:rPr>
      </w:pPr>
      <w:r>
        <w:rPr>
          <w:rFonts w:hint="eastAsia"/>
          <w:sz w:val="32"/>
          <w:szCs w:val="32"/>
        </w:rPr>
        <w:t>（一）本规划要求探矿权投放需避让生态保护红线区等禁止或限制勘查的区域，规划实施后对我省重点生态功能区及敏感区不会造成影响。</w:t>
      </w:r>
      <w:r>
        <w:rPr>
          <w:sz w:val="32"/>
          <w:szCs w:val="32"/>
        </w:rPr>
        <w:t xml:space="preserve"> </w:t>
      </w:r>
    </w:p>
    <w:p w:rsidR="00D0160D" w:rsidRDefault="001F588C">
      <w:pPr>
        <w:ind w:firstLine="640"/>
        <w:rPr>
          <w:sz w:val="32"/>
          <w:szCs w:val="32"/>
        </w:rPr>
      </w:pPr>
      <w:r>
        <w:rPr>
          <w:rFonts w:hint="eastAsia"/>
          <w:sz w:val="32"/>
          <w:szCs w:val="32"/>
        </w:rPr>
        <w:t>（二）我省中西部地区地热水的开采存在地热尾水不能完全回灌、尾水直排的风险，本次规划开展地热回灌研究与应用示范项目，科学推进地热资源可持续开发利用，规划实施对环境影响程度较小。</w:t>
      </w:r>
    </w:p>
    <w:p w:rsidR="00D0160D" w:rsidRDefault="001F588C">
      <w:pPr>
        <w:ind w:firstLine="640"/>
        <w:rPr>
          <w:sz w:val="32"/>
          <w:szCs w:val="32"/>
        </w:rPr>
      </w:pPr>
      <w:r>
        <w:rPr>
          <w:rFonts w:hint="eastAsia"/>
          <w:sz w:val="32"/>
          <w:szCs w:val="32"/>
        </w:rPr>
        <w:t>（三）东部山区地热水主要用于洗浴、供暖。东部山区生态环境本底值较好，本规划要求在地热勘查开发利用中，严格加强监管和检查力度，规划实施后对环境影响程度较小。</w:t>
      </w:r>
    </w:p>
    <w:p w:rsidR="00D0160D" w:rsidRDefault="001F588C">
      <w:pPr>
        <w:pStyle w:val="a4"/>
        <w:ind w:firstLine="640"/>
        <w:rPr>
          <w:sz w:val="32"/>
          <w:szCs w:val="32"/>
        </w:rPr>
      </w:pPr>
      <w:r>
        <w:rPr>
          <w:rFonts w:hint="eastAsia"/>
          <w:sz w:val="32"/>
          <w:szCs w:val="32"/>
        </w:rPr>
        <w:t>（四）地热资源的开发利用必须按核定的允许开采量进行规划，不准大降深强力破坏性开采。当地热田压力水头低到一定程度后，应采取回灌措施稳定压力水头，避免资源遭到破坏。</w:t>
      </w:r>
    </w:p>
    <w:p w:rsidR="00D0160D" w:rsidRDefault="001F588C">
      <w:pPr>
        <w:ind w:firstLine="640"/>
        <w:rPr>
          <w:sz w:val="32"/>
          <w:szCs w:val="32"/>
        </w:rPr>
      </w:pPr>
      <w:r>
        <w:rPr>
          <w:rFonts w:hint="eastAsia"/>
          <w:sz w:val="32"/>
          <w:szCs w:val="32"/>
        </w:rPr>
        <w:t>（五）地热开发中可能会造成土地和植被破坏，闭井后严格按照规划及其他相关政策要求，使被损毁的土地及时复垦，实现地热资源的合理开发利用、社会经济与环境的可持续发展。</w:t>
      </w:r>
    </w:p>
    <w:p w:rsidR="00D0160D" w:rsidRDefault="001F588C">
      <w:pPr>
        <w:ind w:firstLine="640"/>
        <w:rPr>
          <w:sz w:val="32"/>
          <w:szCs w:val="32"/>
        </w:rPr>
      </w:pPr>
      <w:r>
        <w:rPr>
          <w:rFonts w:hint="eastAsia"/>
          <w:sz w:val="32"/>
          <w:szCs w:val="32"/>
        </w:rPr>
        <w:lastRenderedPageBreak/>
        <w:t>（六）规划完善地热流体动态监测系统，对地热开发利用项目对地下水等的影响进行持续监测，保障地热资源的有序利用。</w:t>
      </w:r>
    </w:p>
    <w:p w:rsidR="00D0160D" w:rsidRDefault="001F588C">
      <w:pPr>
        <w:ind w:firstLine="640"/>
        <w:rPr>
          <w:sz w:val="32"/>
          <w:szCs w:val="32"/>
        </w:rPr>
      </w:pPr>
      <w:r>
        <w:rPr>
          <w:rFonts w:hint="eastAsia"/>
          <w:sz w:val="32"/>
          <w:szCs w:val="32"/>
        </w:rPr>
        <w:t>（七）在地下水饮用水水源地及其保护区范围内，禁止以保护的目标含水层作为热泵水源。在地下水禁限采区、深层（承压）含水层以及地热水无法有效回灌的地区或对应含水层，禁止以地下水作为热泵水源。地下水回灌不得造成地下水污染。</w:t>
      </w:r>
    </w:p>
    <w:bookmarkEnd w:id="55"/>
    <w:p w:rsidR="00D0160D" w:rsidRDefault="001F588C">
      <w:pPr>
        <w:ind w:firstLine="560"/>
        <w:rPr>
          <w:rFonts w:ascii="仿宋_GB2312"/>
          <w:bCs/>
          <w:szCs w:val="28"/>
        </w:rPr>
        <w:sectPr w:rsidR="00D0160D">
          <w:pgSz w:w="11906" w:h="16838"/>
          <w:pgMar w:top="1440" w:right="1800" w:bottom="1440" w:left="1800" w:header="851" w:footer="992" w:gutter="0"/>
          <w:cols w:space="425"/>
          <w:docGrid w:type="lines" w:linePitch="312"/>
        </w:sectPr>
      </w:pPr>
      <w:r>
        <w:rPr>
          <w:rFonts w:ascii="仿宋_GB2312"/>
          <w:bCs/>
          <w:szCs w:val="28"/>
        </w:rPr>
        <w:br w:type="page"/>
      </w:r>
    </w:p>
    <w:p w:rsidR="00D0160D" w:rsidRDefault="001F588C">
      <w:pPr>
        <w:pStyle w:val="1"/>
        <w:spacing w:before="312" w:after="312"/>
        <w:rPr>
          <w:rFonts w:ascii="仿宋_GB2312" w:eastAsia="仿宋_GB2312"/>
          <w:b w:val="0"/>
          <w:sz w:val="44"/>
          <w:szCs w:val="44"/>
        </w:rPr>
      </w:pPr>
      <w:bookmarkStart w:id="59" w:name="_Toc7902"/>
      <w:bookmarkStart w:id="60" w:name="_Toc129080806"/>
      <w:r>
        <w:rPr>
          <w:rFonts w:hint="eastAsia"/>
          <w:b w:val="0"/>
          <w:sz w:val="44"/>
          <w:szCs w:val="44"/>
        </w:rPr>
        <w:lastRenderedPageBreak/>
        <w:t>第七章</w:t>
      </w:r>
      <w:r>
        <w:rPr>
          <w:b w:val="0"/>
          <w:sz w:val="44"/>
          <w:szCs w:val="44"/>
        </w:rPr>
        <w:t xml:space="preserve">  </w:t>
      </w:r>
      <w:r>
        <w:rPr>
          <w:rFonts w:hint="eastAsia"/>
          <w:b w:val="0"/>
          <w:sz w:val="44"/>
          <w:szCs w:val="44"/>
        </w:rPr>
        <w:t>保障措施</w:t>
      </w:r>
      <w:bookmarkEnd w:id="59"/>
      <w:bookmarkEnd w:id="60"/>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一、强化组织领导，明确职责分工</w:t>
      </w:r>
    </w:p>
    <w:p w:rsidR="00D0160D" w:rsidRDefault="001F588C">
      <w:pPr>
        <w:ind w:firstLine="640"/>
        <w:rPr>
          <w:sz w:val="32"/>
          <w:szCs w:val="32"/>
        </w:rPr>
      </w:pPr>
      <w:r>
        <w:rPr>
          <w:rFonts w:hint="eastAsia"/>
          <w:sz w:val="32"/>
          <w:szCs w:val="32"/>
        </w:rPr>
        <w:t>发改部门负责地热勘查开发项目审批；财政部门加大财政支持力度，保障地热资源勘查开发利用与保护等工作的开展；自然资源部门负责组织开展地热资源调查评价、地热资源与地热能开发利用技术研究、矿权办理和监管工作；省级能源主管部门负责组织本地区地热能供暖（制冷）项目业主在地热能信息管理平台中录入项目备案</w:t>
      </w:r>
      <w:r>
        <w:rPr>
          <w:rFonts w:hint="eastAsia"/>
          <w:sz w:val="32"/>
          <w:szCs w:val="32"/>
        </w:rPr>
        <w:t>/</w:t>
      </w:r>
      <w:r>
        <w:rPr>
          <w:rFonts w:hint="eastAsia"/>
          <w:sz w:val="32"/>
          <w:szCs w:val="32"/>
        </w:rPr>
        <w:t>登记信息，并在供暖期内按月更新项目的运行情况，定期将地热开发利用数据上报统计部门；水利部门负责取水许可审批和取用水管理，以及地下水抽取和回灌情况的监管；生态环境部门负责建设项目环境影响评价审批工作；住房城乡建设部门负责做好地热能供暖企业供热质量、服务、技术指导工作；统计部门将企业地热能开发利用情况纳入能源统计体系。各市自然资源部门要结合实际，细化本规划明确的规划目标和工作部署，推动各项举措落实落地。</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二、强化政策引导，加大资金保障</w:t>
      </w:r>
    </w:p>
    <w:p w:rsidR="00D0160D" w:rsidRDefault="001F588C">
      <w:pPr>
        <w:ind w:firstLine="640"/>
        <w:rPr>
          <w:sz w:val="32"/>
          <w:szCs w:val="32"/>
        </w:rPr>
      </w:pPr>
      <w:r>
        <w:rPr>
          <w:rFonts w:hint="eastAsia"/>
          <w:sz w:val="32"/>
          <w:szCs w:val="32"/>
        </w:rPr>
        <w:t>加大地热资源管理创新力度，完善地热资源管理制度，制定地方性规程和标准。严格实行规划先行、专家论证、监督检查等制度，保障规划实施。鼓励发展改革委、财政、自然资源、水行政、住房和城乡建设、生态环境、能源主管部</w:t>
      </w:r>
      <w:r>
        <w:rPr>
          <w:rFonts w:hint="eastAsia"/>
          <w:sz w:val="32"/>
          <w:szCs w:val="32"/>
        </w:rPr>
        <w:lastRenderedPageBreak/>
        <w:t>门等出台有利于地热资源开发利用的相关政策。开展地热能供暖和综合利用示范项目建设，鼓励各级财政出资，引导社会投资。研究利用现有渠道对地热能供暖项目给予财政支持；鼓励地热资源勘查，鼓励地热水梯度利用、综合开发，加大地质科技投入，推进地质技术创新，共同营造有利于地热能开发利用的政策环境。</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三、强化规划管控，加强监督执法</w:t>
      </w:r>
    </w:p>
    <w:p w:rsidR="00D0160D" w:rsidRDefault="001F588C">
      <w:pPr>
        <w:ind w:firstLine="640"/>
        <w:rPr>
          <w:sz w:val="32"/>
          <w:szCs w:val="32"/>
        </w:rPr>
      </w:pPr>
      <w:r>
        <w:rPr>
          <w:rFonts w:hint="eastAsia"/>
          <w:sz w:val="32"/>
          <w:szCs w:val="32"/>
        </w:rPr>
        <w:t>地热规划是地热勘查开发的行为准则，地热规划一经批准，必须严格执行，严禁擅自调整，确需调整的，应按照规定程序和要求进行。各市编制矿产资源总体规划划定地热勘查、开采规划区块，应与省级地热资源勘查开发规划衔接。</w:t>
      </w:r>
    </w:p>
    <w:p w:rsidR="00D0160D" w:rsidRDefault="001F588C">
      <w:pPr>
        <w:ind w:firstLine="640"/>
        <w:rPr>
          <w:sz w:val="32"/>
          <w:szCs w:val="32"/>
        </w:rPr>
      </w:pPr>
      <w:r>
        <w:rPr>
          <w:rFonts w:hint="eastAsia"/>
          <w:sz w:val="32"/>
          <w:szCs w:val="32"/>
        </w:rPr>
        <w:t>进一步规范财政出资地热勘查项目管理，强化财政资金项目质量跟踪管理，保证项目施工和成果质量。加大执法力度，严厉打击违法勘查、开采地热资源行为。</w:t>
      </w:r>
    </w:p>
    <w:p w:rsidR="00D0160D" w:rsidRDefault="001F588C">
      <w:pPr>
        <w:pStyle w:val="3"/>
        <w:ind w:firstLine="640"/>
        <w:rPr>
          <w:rFonts w:ascii="黑体" w:eastAsia="黑体" w:hAnsi="黑体"/>
          <w:b w:val="0"/>
          <w:sz w:val="32"/>
          <w:szCs w:val="32"/>
        </w:rPr>
      </w:pPr>
      <w:r>
        <w:rPr>
          <w:rFonts w:ascii="黑体" w:eastAsia="黑体" w:hAnsi="黑体" w:hint="eastAsia"/>
          <w:b w:val="0"/>
          <w:sz w:val="32"/>
          <w:szCs w:val="32"/>
        </w:rPr>
        <w:t>四、强化技术创新，重视人才培养</w:t>
      </w:r>
    </w:p>
    <w:p w:rsidR="00D0160D" w:rsidRDefault="001F588C">
      <w:pPr>
        <w:ind w:firstLine="640"/>
        <w:rPr>
          <w:sz w:val="32"/>
          <w:szCs w:val="32"/>
        </w:rPr>
      </w:pPr>
      <w:r>
        <w:rPr>
          <w:rFonts w:hint="eastAsia"/>
          <w:sz w:val="32"/>
          <w:szCs w:val="32"/>
        </w:rPr>
        <w:t>充分发挥国有地勘单位主力军作用，支持地勘单位人才培养和创新团队建设，培养中青年科技领军人才和技术骨干，整合科技资源，搭建技术创新平台，发挥技术支撑单位和企业的技术创新主体作用，加强技术创新研究和应用。依托有经验、专业技术水平较高的企事业单位和水热矿产资源储量评估师开展地热地质勘查工作。完善地热水资源规划信息系统建设，建立地热水规划数据库信息管理系统，做好规划信</w:t>
      </w:r>
      <w:r>
        <w:rPr>
          <w:rFonts w:hint="eastAsia"/>
          <w:sz w:val="32"/>
          <w:szCs w:val="32"/>
        </w:rPr>
        <w:lastRenderedPageBreak/>
        <w:t>息与相关信息的共享，提高规划管理信息化水平。</w:t>
      </w:r>
    </w:p>
    <w:p w:rsidR="00D0160D" w:rsidRDefault="00D0160D">
      <w:pPr>
        <w:ind w:firstLine="560"/>
        <w:sectPr w:rsidR="00D0160D">
          <w:pgSz w:w="11906" w:h="16838"/>
          <w:pgMar w:top="1440" w:right="1800" w:bottom="1440" w:left="1800" w:header="851" w:footer="992" w:gutter="0"/>
          <w:cols w:space="425"/>
          <w:docGrid w:type="lines" w:linePitch="312"/>
        </w:sectPr>
      </w:pPr>
    </w:p>
    <w:p w:rsidR="00D0160D" w:rsidRDefault="001F588C">
      <w:pPr>
        <w:ind w:firstLineChars="0" w:firstLine="0"/>
        <w:jc w:val="center"/>
        <w:rPr>
          <w:rFonts w:ascii="黑体" w:eastAsia="黑体" w:hAnsi="黑体"/>
          <w:b/>
          <w:sz w:val="36"/>
          <w:szCs w:val="36"/>
        </w:rPr>
      </w:pPr>
      <w:r>
        <w:rPr>
          <w:rFonts w:ascii="黑体" w:eastAsia="黑体" w:hAnsi="黑体" w:hint="eastAsia"/>
          <w:b/>
          <w:sz w:val="36"/>
          <w:szCs w:val="36"/>
        </w:rPr>
        <w:lastRenderedPageBreak/>
        <w:t>名词解释</w:t>
      </w:r>
    </w:p>
    <w:p w:rsidR="00D0160D" w:rsidRDefault="001F588C">
      <w:pPr>
        <w:numPr>
          <w:ilvl w:val="255"/>
          <w:numId w:val="0"/>
        </w:numPr>
        <w:ind w:firstLine="643"/>
        <w:rPr>
          <w:sz w:val="32"/>
          <w:szCs w:val="32"/>
        </w:rPr>
      </w:pPr>
      <w:r>
        <w:rPr>
          <w:rFonts w:hint="eastAsia"/>
          <w:b/>
          <w:bCs/>
          <w:sz w:val="32"/>
          <w:szCs w:val="32"/>
        </w:rPr>
        <w:t>1.</w:t>
      </w:r>
      <w:r>
        <w:rPr>
          <w:rFonts w:hint="eastAsia"/>
          <w:b/>
          <w:bCs/>
          <w:sz w:val="32"/>
          <w:szCs w:val="32"/>
        </w:rPr>
        <w:t>地热：</w:t>
      </w:r>
      <w:r>
        <w:rPr>
          <w:rFonts w:hint="eastAsia"/>
          <w:sz w:val="32"/>
          <w:szCs w:val="32"/>
        </w:rPr>
        <w:t>地球内部所储存的热量。</w:t>
      </w:r>
    </w:p>
    <w:p w:rsidR="00D0160D" w:rsidRDefault="001F588C">
      <w:pPr>
        <w:numPr>
          <w:ilvl w:val="255"/>
          <w:numId w:val="0"/>
        </w:numPr>
        <w:ind w:firstLine="643"/>
        <w:rPr>
          <w:sz w:val="32"/>
          <w:szCs w:val="32"/>
        </w:rPr>
      </w:pPr>
      <w:r>
        <w:rPr>
          <w:rFonts w:hint="eastAsia"/>
          <w:b/>
          <w:bCs/>
          <w:sz w:val="32"/>
          <w:szCs w:val="32"/>
        </w:rPr>
        <w:t>2.</w:t>
      </w:r>
      <w:r>
        <w:rPr>
          <w:rFonts w:hint="eastAsia"/>
          <w:b/>
          <w:bCs/>
          <w:sz w:val="32"/>
          <w:szCs w:val="32"/>
        </w:rPr>
        <w:t>地热流体：</w:t>
      </w:r>
      <w:r>
        <w:rPr>
          <w:rFonts w:hint="eastAsia"/>
          <w:sz w:val="32"/>
          <w:szCs w:val="32"/>
        </w:rPr>
        <w:t>包括地热水和地热蒸汽，以及少量的非凝性气体，但不包括天然的碳氢化合物可燃气体。</w:t>
      </w:r>
    </w:p>
    <w:p w:rsidR="00D0160D" w:rsidRDefault="001F588C">
      <w:pPr>
        <w:ind w:firstLine="643"/>
        <w:rPr>
          <w:rFonts w:eastAsia="仿宋"/>
          <w:sz w:val="32"/>
          <w:szCs w:val="32"/>
        </w:rPr>
      </w:pPr>
      <w:r>
        <w:rPr>
          <w:rFonts w:eastAsia="仿宋"/>
          <w:b/>
          <w:bCs/>
          <w:sz w:val="32"/>
          <w:szCs w:val="32"/>
        </w:rPr>
        <w:t>3.</w:t>
      </w:r>
      <w:r>
        <w:rPr>
          <w:rFonts w:eastAsia="仿宋"/>
          <w:b/>
          <w:bCs/>
          <w:sz w:val="32"/>
          <w:szCs w:val="32"/>
        </w:rPr>
        <w:t>地热能：</w:t>
      </w:r>
      <w:r>
        <w:rPr>
          <w:rFonts w:eastAsia="仿宋" w:hint="eastAsia"/>
          <w:sz w:val="32"/>
          <w:szCs w:val="32"/>
        </w:rPr>
        <w:t>赋存于地球内部岩土体、流体和岩浆体中，能够为人类开发和利用的热能。</w:t>
      </w:r>
    </w:p>
    <w:p w:rsidR="00D0160D" w:rsidRDefault="001F588C">
      <w:pPr>
        <w:spacing w:line="360" w:lineRule="auto"/>
        <w:ind w:firstLine="643"/>
        <w:rPr>
          <w:rFonts w:eastAsia="仿宋"/>
          <w:sz w:val="32"/>
          <w:szCs w:val="32"/>
        </w:rPr>
      </w:pPr>
      <w:r>
        <w:rPr>
          <w:rFonts w:eastAsia="仿宋"/>
          <w:b/>
          <w:bCs/>
          <w:sz w:val="32"/>
          <w:szCs w:val="32"/>
        </w:rPr>
        <w:t>4.</w:t>
      </w:r>
      <w:r>
        <w:rPr>
          <w:rFonts w:eastAsia="仿宋" w:hint="eastAsia"/>
          <w:b/>
          <w:bCs/>
          <w:sz w:val="32"/>
          <w:szCs w:val="32"/>
        </w:rPr>
        <w:t>地热资源：</w:t>
      </w:r>
      <w:r>
        <w:rPr>
          <w:rFonts w:eastAsia="仿宋" w:hint="eastAsia"/>
          <w:sz w:val="32"/>
          <w:szCs w:val="32"/>
        </w:rPr>
        <w:t>是指能够经济地被人类所利用的地球内部的地热能、地热流体及其有用组分。目前可利用的地热资源主要包括：天然出露的温泉、通过热泵技术开采利用的浅层地热能、通过人工钻井直接开采利用的地热流体以及干热岩体中的地热资源。</w:t>
      </w:r>
    </w:p>
    <w:p w:rsidR="00D0160D" w:rsidRDefault="001F588C">
      <w:pPr>
        <w:spacing w:line="360" w:lineRule="auto"/>
        <w:ind w:firstLine="643"/>
        <w:rPr>
          <w:rFonts w:eastAsia="仿宋"/>
          <w:sz w:val="32"/>
          <w:szCs w:val="32"/>
        </w:rPr>
      </w:pPr>
      <w:r>
        <w:rPr>
          <w:rFonts w:eastAsia="仿宋"/>
          <w:b/>
          <w:bCs/>
          <w:sz w:val="32"/>
          <w:szCs w:val="32"/>
        </w:rPr>
        <w:t>5.</w:t>
      </w:r>
      <w:r>
        <w:rPr>
          <w:rFonts w:eastAsia="仿宋" w:hint="eastAsia"/>
          <w:b/>
          <w:bCs/>
          <w:sz w:val="32"/>
          <w:szCs w:val="32"/>
        </w:rPr>
        <w:t>热储：</w:t>
      </w:r>
      <w:r>
        <w:rPr>
          <w:rFonts w:eastAsia="仿宋" w:hint="eastAsia"/>
          <w:sz w:val="32"/>
          <w:szCs w:val="32"/>
        </w:rPr>
        <w:t>指埋藏于地下、具有有效空隙和渗透性的地层、岩体或构造带，其中储存的地热流体可供开发利用。</w:t>
      </w:r>
    </w:p>
    <w:p w:rsidR="00D0160D" w:rsidRDefault="001F588C">
      <w:pPr>
        <w:spacing w:line="360" w:lineRule="auto"/>
        <w:ind w:firstLine="643"/>
        <w:rPr>
          <w:rFonts w:eastAsia="仿宋"/>
          <w:sz w:val="32"/>
          <w:szCs w:val="32"/>
        </w:rPr>
      </w:pPr>
      <w:r>
        <w:rPr>
          <w:rFonts w:eastAsia="仿宋"/>
          <w:b/>
          <w:bCs/>
          <w:sz w:val="32"/>
          <w:szCs w:val="32"/>
        </w:rPr>
        <w:t>6.</w:t>
      </w:r>
      <w:r>
        <w:rPr>
          <w:rFonts w:eastAsia="仿宋" w:hint="eastAsia"/>
          <w:b/>
          <w:bCs/>
          <w:sz w:val="32"/>
          <w:szCs w:val="32"/>
        </w:rPr>
        <w:t>地温梯度：</w:t>
      </w:r>
      <w:r>
        <w:rPr>
          <w:rFonts w:eastAsia="仿宋" w:hint="eastAsia"/>
          <w:sz w:val="32"/>
          <w:szCs w:val="32"/>
        </w:rPr>
        <w:t>也称地热增温率，指地球不受大气温度影响的地层温度随深度增加的增长率。通常用恒温带以下每深入地下</w:t>
      </w:r>
      <w:r>
        <w:rPr>
          <w:rFonts w:eastAsia="仿宋"/>
          <w:sz w:val="32"/>
          <w:szCs w:val="32"/>
        </w:rPr>
        <w:t>100</w:t>
      </w:r>
      <w:r>
        <w:rPr>
          <w:rFonts w:eastAsia="仿宋" w:hint="eastAsia"/>
          <w:sz w:val="32"/>
          <w:szCs w:val="32"/>
        </w:rPr>
        <w:t>米所增加的地温值（摄氏度</w:t>
      </w:r>
      <w:r>
        <w:rPr>
          <w:rFonts w:eastAsia="仿宋"/>
          <w:sz w:val="32"/>
          <w:szCs w:val="32"/>
        </w:rPr>
        <w:t>/100</w:t>
      </w:r>
      <w:r>
        <w:rPr>
          <w:rFonts w:eastAsia="仿宋" w:hint="eastAsia"/>
          <w:sz w:val="32"/>
          <w:szCs w:val="32"/>
        </w:rPr>
        <w:t>米）来表示。</w:t>
      </w:r>
    </w:p>
    <w:p w:rsidR="00D0160D" w:rsidRDefault="001F588C">
      <w:pPr>
        <w:spacing w:line="360" w:lineRule="auto"/>
        <w:ind w:firstLine="643"/>
        <w:rPr>
          <w:rFonts w:eastAsia="仿宋"/>
          <w:sz w:val="32"/>
          <w:szCs w:val="32"/>
        </w:rPr>
      </w:pPr>
      <w:r>
        <w:rPr>
          <w:rFonts w:eastAsia="仿宋"/>
          <w:b/>
          <w:bCs/>
          <w:sz w:val="32"/>
          <w:szCs w:val="32"/>
        </w:rPr>
        <w:t>7.</w:t>
      </w:r>
      <w:r>
        <w:rPr>
          <w:rFonts w:eastAsia="仿宋" w:hint="eastAsia"/>
          <w:b/>
          <w:bCs/>
          <w:sz w:val="32"/>
          <w:szCs w:val="32"/>
        </w:rPr>
        <w:t>水热型地热资源：</w:t>
      </w:r>
      <w:r>
        <w:rPr>
          <w:rFonts w:eastAsia="仿宋" w:hint="eastAsia"/>
          <w:sz w:val="32"/>
          <w:szCs w:val="32"/>
        </w:rPr>
        <w:t>赋存于天然地下水及其蒸汽中的地热资源。</w:t>
      </w:r>
    </w:p>
    <w:p w:rsidR="00D0160D" w:rsidRDefault="001F588C">
      <w:pPr>
        <w:spacing w:line="360" w:lineRule="auto"/>
        <w:ind w:firstLine="643"/>
        <w:rPr>
          <w:rFonts w:eastAsia="仿宋"/>
          <w:sz w:val="32"/>
          <w:szCs w:val="32"/>
        </w:rPr>
      </w:pPr>
      <w:r>
        <w:rPr>
          <w:rFonts w:eastAsia="仿宋"/>
          <w:b/>
          <w:bCs/>
          <w:sz w:val="32"/>
          <w:szCs w:val="32"/>
        </w:rPr>
        <w:t>8.</w:t>
      </w:r>
      <w:r>
        <w:rPr>
          <w:rFonts w:eastAsia="仿宋" w:hint="eastAsia"/>
          <w:b/>
          <w:bCs/>
          <w:sz w:val="32"/>
          <w:szCs w:val="32"/>
        </w:rPr>
        <w:t>干热岩：</w:t>
      </w:r>
      <w:r>
        <w:rPr>
          <w:rFonts w:eastAsia="仿宋" w:hint="eastAsia"/>
          <w:sz w:val="32"/>
          <w:szCs w:val="32"/>
        </w:rPr>
        <w:t>不含或仅含少量流体，温度高于</w:t>
      </w:r>
      <w:r>
        <w:rPr>
          <w:rFonts w:eastAsia="仿宋"/>
          <w:sz w:val="32"/>
          <w:szCs w:val="32"/>
        </w:rPr>
        <w:t>180</w:t>
      </w:r>
      <w:r>
        <w:rPr>
          <w:rFonts w:eastAsia="仿宋" w:hint="eastAsia"/>
          <w:sz w:val="32"/>
          <w:szCs w:val="32"/>
        </w:rPr>
        <w:t>摄氏度，其热能在当前技术经济条件下可以利用的岩体。</w:t>
      </w:r>
    </w:p>
    <w:p w:rsidR="00D0160D" w:rsidRDefault="001F588C">
      <w:pPr>
        <w:spacing w:line="360" w:lineRule="auto"/>
        <w:ind w:firstLine="643"/>
        <w:rPr>
          <w:rFonts w:eastAsia="仿宋"/>
          <w:sz w:val="32"/>
          <w:szCs w:val="32"/>
        </w:rPr>
      </w:pPr>
      <w:r>
        <w:rPr>
          <w:rFonts w:eastAsia="仿宋"/>
          <w:b/>
          <w:bCs/>
          <w:sz w:val="32"/>
          <w:szCs w:val="32"/>
        </w:rPr>
        <w:t>9.</w:t>
      </w:r>
      <w:r>
        <w:rPr>
          <w:rFonts w:eastAsia="仿宋" w:hint="eastAsia"/>
          <w:b/>
          <w:bCs/>
          <w:sz w:val="32"/>
          <w:szCs w:val="32"/>
        </w:rPr>
        <w:t>浅层地热能：</w:t>
      </w:r>
      <w:r>
        <w:rPr>
          <w:rFonts w:eastAsia="仿宋" w:hint="eastAsia"/>
          <w:sz w:val="32"/>
          <w:szCs w:val="32"/>
        </w:rPr>
        <w:t>从地表至地下</w:t>
      </w:r>
      <w:r>
        <w:rPr>
          <w:rFonts w:eastAsia="仿宋"/>
          <w:sz w:val="32"/>
          <w:szCs w:val="32"/>
        </w:rPr>
        <w:t>200</w:t>
      </w:r>
      <w:r>
        <w:rPr>
          <w:rFonts w:eastAsia="仿宋" w:hint="eastAsia"/>
          <w:sz w:val="32"/>
          <w:szCs w:val="32"/>
        </w:rPr>
        <w:t>米深度范围内，储存于水体、土体、岩石中的温度低于</w:t>
      </w:r>
      <w:r>
        <w:rPr>
          <w:rFonts w:eastAsia="仿宋"/>
          <w:sz w:val="32"/>
          <w:szCs w:val="32"/>
        </w:rPr>
        <w:t>25</w:t>
      </w:r>
      <w:r>
        <w:rPr>
          <w:rFonts w:eastAsia="仿宋" w:hint="eastAsia"/>
          <w:sz w:val="32"/>
          <w:szCs w:val="32"/>
        </w:rPr>
        <w:t>摄氏度，采用热泵技术</w:t>
      </w:r>
      <w:r>
        <w:rPr>
          <w:rFonts w:eastAsia="仿宋" w:hint="eastAsia"/>
          <w:sz w:val="32"/>
          <w:szCs w:val="32"/>
        </w:rPr>
        <w:lastRenderedPageBreak/>
        <w:t>可提取用于建筑物供热或制冷等的地热能。</w:t>
      </w:r>
    </w:p>
    <w:p w:rsidR="00D0160D" w:rsidRDefault="001F588C">
      <w:pPr>
        <w:spacing w:line="360" w:lineRule="auto"/>
        <w:ind w:firstLine="643"/>
        <w:rPr>
          <w:rFonts w:eastAsia="仿宋"/>
          <w:sz w:val="32"/>
          <w:szCs w:val="32"/>
        </w:rPr>
      </w:pPr>
      <w:r>
        <w:rPr>
          <w:rFonts w:eastAsia="仿宋"/>
          <w:b/>
          <w:bCs/>
          <w:sz w:val="32"/>
          <w:szCs w:val="32"/>
        </w:rPr>
        <w:t>10.</w:t>
      </w:r>
      <w:r>
        <w:rPr>
          <w:rFonts w:eastAsia="仿宋" w:hint="eastAsia"/>
          <w:b/>
          <w:bCs/>
          <w:sz w:val="32"/>
          <w:szCs w:val="32"/>
        </w:rPr>
        <w:t>地热异常：</w:t>
      </w:r>
      <w:r>
        <w:rPr>
          <w:rFonts w:eastAsia="仿宋" w:hint="eastAsia"/>
          <w:sz w:val="32"/>
          <w:szCs w:val="32"/>
        </w:rPr>
        <w:t>大地热流值、地温或地温梯度高于区域平均值的地区。</w:t>
      </w:r>
    </w:p>
    <w:p w:rsidR="00D0160D" w:rsidRDefault="001F588C">
      <w:pPr>
        <w:spacing w:line="360" w:lineRule="auto"/>
        <w:ind w:firstLine="643"/>
        <w:rPr>
          <w:rFonts w:eastAsia="仿宋"/>
          <w:sz w:val="32"/>
          <w:szCs w:val="32"/>
        </w:rPr>
      </w:pPr>
      <w:r>
        <w:rPr>
          <w:rFonts w:eastAsia="仿宋"/>
          <w:b/>
          <w:bCs/>
          <w:sz w:val="32"/>
          <w:szCs w:val="32"/>
        </w:rPr>
        <w:t>11.</w:t>
      </w:r>
      <w:r>
        <w:rPr>
          <w:rFonts w:eastAsia="仿宋" w:hint="eastAsia"/>
          <w:b/>
          <w:bCs/>
          <w:sz w:val="32"/>
          <w:szCs w:val="32"/>
        </w:rPr>
        <w:t>地热田：</w:t>
      </w:r>
      <w:r>
        <w:rPr>
          <w:rFonts w:eastAsia="仿宋" w:hint="eastAsia"/>
          <w:sz w:val="32"/>
          <w:szCs w:val="32"/>
        </w:rPr>
        <w:t>在目前技术经济条件下可以开采的深度内，具有开发利用价值的地热能及地热流体的地域。一般包括水源、热源、热储、通道和盖层等要素，具有有关联的热储结构，可用地质、物化探方法加以圈定。</w:t>
      </w:r>
    </w:p>
    <w:p w:rsidR="00D0160D" w:rsidRDefault="001F588C">
      <w:pPr>
        <w:spacing w:line="360" w:lineRule="auto"/>
        <w:ind w:firstLine="643"/>
        <w:rPr>
          <w:rFonts w:eastAsia="仿宋"/>
          <w:sz w:val="32"/>
          <w:szCs w:val="32"/>
        </w:rPr>
      </w:pPr>
      <w:r>
        <w:rPr>
          <w:rFonts w:eastAsia="仿宋"/>
          <w:b/>
          <w:bCs/>
          <w:sz w:val="32"/>
          <w:szCs w:val="32"/>
        </w:rPr>
        <w:t>12.</w:t>
      </w:r>
      <w:r>
        <w:rPr>
          <w:rFonts w:eastAsia="仿宋" w:hint="eastAsia"/>
          <w:b/>
          <w:bCs/>
          <w:sz w:val="32"/>
          <w:szCs w:val="32"/>
        </w:rPr>
        <w:t>地热资源勘查：</w:t>
      </w:r>
      <w:r>
        <w:rPr>
          <w:rFonts w:eastAsia="仿宋" w:hint="eastAsia"/>
          <w:sz w:val="32"/>
          <w:szCs w:val="32"/>
        </w:rPr>
        <w:t>为查明某一地区的地热资源而进行的地质、地球物理、地球化学综合调查以及钻探与试验、取样测试、动态监测等地质工作。根据勘查工作程度，可分为调查、预可行性勘查、可行性勘查和开采等阶段。</w:t>
      </w:r>
    </w:p>
    <w:p w:rsidR="00D0160D" w:rsidRDefault="001F588C">
      <w:pPr>
        <w:spacing w:line="360" w:lineRule="auto"/>
        <w:ind w:firstLine="643"/>
        <w:rPr>
          <w:rFonts w:eastAsia="仿宋"/>
          <w:sz w:val="32"/>
          <w:szCs w:val="32"/>
        </w:rPr>
      </w:pPr>
      <w:r>
        <w:rPr>
          <w:rFonts w:eastAsia="仿宋"/>
          <w:b/>
          <w:bCs/>
          <w:sz w:val="32"/>
          <w:szCs w:val="32"/>
        </w:rPr>
        <w:t>13.</w:t>
      </w:r>
      <w:r>
        <w:rPr>
          <w:rFonts w:eastAsia="仿宋" w:hint="eastAsia"/>
          <w:b/>
          <w:bCs/>
          <w:sz w:val="32"/>
          <w:szCs w:val="32"/>
        </w:rPr>
        <w:t>地热资源评价：</w:t>
      </w:r>
      <w:r>
        <w:rPr>
          <w:rFonts w:eastAsia="仿宋" w:hint="eastAsia"/>
          <w:sz w:val="32"/>
          <w:szCs w:val="32"/>
        </w:rPr>
        <w:t>在综合分析地热资源勘查成果的基础上，运用合理方法对地热资源蕴藏量、可采量及质量进行的计算与评价。</w:t>
      </w:r>
    </w:p>
    <w:p w:rsidR="00D0160D" w:rsidRDefault="001F588C">
      <w:pPr>
        <w:ind w:firstLine="643"/>
        <w:rPr>
          <w:sz w:val="32"/>
          <w:szCs w:val="32"/>
        </w:rPr>
      </w:pPr>
      <w:r>
        <w:rPr>
          <w:b/>
          <w:bCs/>
          <w:sz w:val="32"/>
          <w:szCs w:val="32"/>
        </w:rPr>
        <w:t>14</w:t>
      </w:r>
      <w:r>
        <w:rPr>
          <w:rFonts w:hint="eastAsia"/>
          <w:b/>
          <w:bCs/>
          <w:sz w:val="32"/>
          <w:szCs w:val="32"/>
        </w:rPr>
        <w:t>.</w:t>
      </w:r>
      <w:r>
        <w:rPr>
          <w:rFonts w:hint="eastAsia"/>
          <w:b/>
          <w:bCs/>
          <w:sz w:val="32"/>
          <w:szCs w:val="32"/>
        </w:rPr>
        <w:t>地热储量：</w:t>
      </w:r>
      <w:r>
        <w:rPr>
          <w:sz w:val="32"/>
          <w:szCs w:val="32"/>
        </w:rPr>
        <w:t>在当前经济技术可行的勘查深度内，经过勘查工作，一定程度上查明储存于热储岩石及其空隙中的地热流体</w:t>
      </w:r>
      <w:r>
        <w:rPr>
          <w:rFonts w:hint="eastAsia"/>
          <w:sz w:val="32"/>
          <w:szCs w:val="32"/>
        </w:rPr>
        <w:t>所</w:t>
      </w:r>
      <w:r>
        <w:rPr>
          <w:sz w:val="32"/>
          <w:szCs w:val="32"/>
        </w:rPr>
        <w:t>赋存的地热资源量。</w:t>
      </w:r>
    </w:p>
    <w:p w:rsidR="00D0160D" w:rsidRDefault="001F588C">
      <w:pPr>
        <w:ind w:firstLine="643"/>
        <w:rPr>
          <w:sz w:val="32"/>
          <w:szCs w:val="32"/>
        </w:rPr>
      </w:pPr>
      <w:r>
        <w:rPr>
          <w:b/>
          <w:bCs/>
          <w:sz w:val="32"/>
          <w:szCs w:val="32"/>
        </w:rPr>
        <w:t>15</w:t>
      </w:r>
      <w:r>
        <w:rPr>
          <w:rFonts w:hint="eastAsia"/>
          <w:b/>
          <w:bCs/>
          <w:sz w:val="32"/>
          <w:szCs w:val="32"/>
        </w:rPr>
        <w:t>.</w:t>
      </w:r>
      <w:r>
        <w:rPr>
          <w:rFonts w:hint="eastAsia"/>
          <w:b/>
          <w:bCs/>
          <w:sz w:val="32"/>
          <w:szCs w:val="32"/>
        </w:rPr>
        <w:t>地热回灌：</w:t>
      </w:r>
      <w:r>
        <w:rPr>
          <w:sz w:val="32"/>
          <w:szCs w:val="32"/>
        </w:rPr>
        <w:t>为保持热储压力、充分利用能源和减少地热流体直接排放对环境的污染，对经过利用（降低了温度）的地热流体通过地热井重新注回热储，也可利用其他清洁水源进行回灌。</w:t>
      </w:r>
    </w:p>
    <w:p w:rsidR="00D0160D" w:rsidRDefault="00D0160D">
      <w:pPr>
        <w:ind w:firstLine="560"/>
      </w:pPr>
    </w:p>
    <w:p w:rsidR="00D0160D" w:rsidRDefault="001F588C">
      <w:pPr>
        <w:ind w:firstLine="643"/>
        <w:rPr>
          <w:sz w:val="32"/>
          <w:szCs w:val="32"/>
        </w:rPr>
      </w:pPr>
      <w:r>
        <w:rPr>
          <w:b/>
          <w:bCs/>
          <w:sz w:val="32"/>
          <w:szCs w:val="32"/>
        </w:rPr>
        <w:lastRenderedPageBreak/>
        <w:t>16.</w:t>
      </w:r>
      <w:r>
        <w:rPr>
          <w:b/>
          <w:bCs/>
          <w:sz w:val="32"/>
          <w:szCs w:val="32"/>
        </w:rPr>
        <w:t>标</w:t>
      </w:r>
      <w:r w:rsidRPr="003C5880">
        <w:rPr>
          <w:b/>
          <w:bCs/>
          <w:sz w:val="32"/>
          <w:szCs w:val="32"/>
        </w:rPr>
        <w:t>准</w:t>
      </w:r>
      <w:r>
        <w:rPr>
          <w:b/>
          <w:bCs/>
          <w:sz w:val="32"/>
          <w:szCs w:val="32"/>
        </w:rPr>
        <w:t>煤：</w:t>
      </w:r>
      <w:r>
        <w:rPr>
          <w:sz w:val="32"/>
          <w:szCs w:val="32"/>
        </w:rPr>
        <w:t>是指</w:t>
      </w:r>
      <w:hyperlink r:id="rId15" w:tgtFrame="_blank" w:history="1">
        <w:r>
          <w:rPr>
            <w:sz w:val="32"/>
            <w:szCs w:val="32"/>
          </w:rPr>
          <w:t>热值</w:t>
        </w:r>
      </w:hyperlink>
      <w:r>
        <w:rPr>
          <w:sz w:val="32"/>
          <w:szCs w:val="32"/>
        </w:rPr>
        <w:t>为</w:t>
      </w:r>
      <w:r>
        <w:rPr>
          <w:sz w:val="32"/>
          <w:szCs w:val="32"/>
        </w:rPr>
        <w:t>7 000</w:t>
      </w:r>
      <w:r>
        <w:rPr>
          <w:sz w:val="32"/>
          <w:szCs w:val="32"/>
        </w:rPr>
        <w:t>千卡（</w:t>
      </w:r>
      <w:r>
        <w:rPr>
          <w:sz w:val="32"/>
          <w:szCs w:val="32"/>
        </w:rPr>
        <w:t>29307</w:t>
      </w:r>
      <w:r>
        <w:rPr>
          <w:sz w:val="32"/>
          <w:szCs w:val="32"/>
        </w:rPr>
        <w:t>千焦）</w:t>
      </w:r>
      <w:r>
        <w:rPr>
          <w:sz w:val="32"/>
          <w:szCs w:val="32"/>
        </w:rPr>
        <w:t>/</w:t>
      </w:r>
      <w:r>
        <w:rPr>
          <w:sz w:val="32"/>
          <w:szCs w:val="32"/>
        </w:rPr>
        <w:t>千克的</w:t>
      </w:r>
      <w:hyperlink r:id="rId16" w:tgtFrame="_blank" w:history="1">
        <w:r>
          <w:rPr>
            <w:sz w:val="32"/>
            <w:szCs w:val="32"/>
          </w:rPr>
          <w:t>煤炭</w:t>
        </w:r>
      </w:hyperlink>
      <w:r>
        <w:rPr>
          <w:sz w:val="32"/>
          <w:szCs w:val="32"/>
        </w:rPr>
        <w:t>。</w:t>
      </w:r>
    </w:p>
    <w:p w:rsidR="00D0160D" w:rsidRDefault="001F588C">
      <w:pPr>
        <w:ind w:firstLine="643"/>
        <w:rPr>
          <w:sz w:val="32"/>
          <w:szCs w:val="32"/>
        </w:rPr>
        <w:sectPr w:rsidR="00D0160D">
          <w:pgSz w:w="11906" w:h="16838"/>
          <w:pgMar w:top="1440" w:right="1800" w:bottom="1440" w:left="1800" w:header="851" w:footer="992" w:gutter="0"/>
          <w:cols w:space="425"/>
          <w:docGrid w:type="lines" w:linePitch="312"/>
        </w:sectPr>
      </w:pPr>
      <w:r>
        <w:rPr>
          <w:rFonts w:hint="eastAsia"/>
          <w:b/>
          <w:bCs/>
          <w:sz w:val="32"/>
          <w:szCs w:val="32"/>
        </w:rPr>
        <w:t>1</w:t>
      </w:r>
      <w:r>
        <w:rPr>
          <w:b/>
          <w:bCs/>
          <w:sz w:val="32"/>
          <w:szCs w:val="32"/>
        </w:rPr>
        <w:t>7.</w:t>
      </w:r>
      <w:r>
        <w:rPr>
          <w:b/>
          <w:bCs/>
          <w:sz w:val="32"/>
          <w:szCs w:val="32"/>
        </w:rPr>
        <w:t>能源单位：</w:t>
      </w:r>
      <w:r>
        <w:rPr>
          <w:rFonts w:hint="eastAsia"/>
          <w:sz w:val="32"/>
          <w:szCs w:val="32"/>
        </w:rPr>
        <w:t>1</w:t>
      </w:r>
      <w:r>
        <w:rPr>
          <w:rFonts w:hint="eastAsia"/>
          <w:sz w:val="32"/>
          <w:szCs w:val="32"/>
        </w:rPr>
        <w:t>卡</w:t>
      </w:r>
      <w:r>
        <w:rPr>
          <w:rFonts w:ascii="Arial" w:hAnsi="Arial" w:cs="Arial"/>
          <w:color w:val="222222"/>
          <w:sz w:val="36"/>
          <w:szCs w:val="36"/>
          <w:shd w:val="clear" w:color="auto" w:fill="FFFFFF"/>
        </w:rPr>
        <w:t>≈</w:t>
      </w:r>
      <w:r>
        <w:rPr>
          <w:sz w:val="32"/>
          <w:szCs w:val="32"/>
        </w:rPr>
        <w:t>4.184</w:t>
      </w:r>
      <w:r>
        <w:rPr>
          <w:sz w:val="32"/>
          <w:szCs w:val="32"/>
        </w:rPr>
        <w:t>焦耳，</w:t>
      </w:r>
      <w:r>
        <w:rPr>
          <w:rFonts w:hint="eastAsia"/>
          <w:sz w:val="32"/>
          <w:szCs w:val="32"/>
        </w:rPr>
        <w:t>1</w:t>
      </w:r>
      <w:r>
        <w:rPr>
          <w:rFonts w:hint="eastAsia"/>
          <w:sz w:val="32"/>
          <w:szCs w:val="32"/>
        </w:rPr>
        <w:t>兆</w:t>
      </w:r>
      <w:r>
        <w:rPr>
          <w:sz w:val="32"/>
          <w:szCs w:val="32"/>
        </w:rPr>
        <w:t>焦耳</w:t>
      </w:r>
      <w:r>
        <w:rPr>
          <w:rFonts w:hint="eastAsia"/>
          <w:sz w:val="32"/>
          <w:szCs w:val="32"/>
        </w:rPr>
        <w:t>=</w:t>
      </w:r>
      <w:r>
        <w:rPr>
          <w:sz w:val="32"/>
          <w:szCs w:val="32"/>
        </w:rPr>
        <w:t>1000</w:t>
      </w:r>
      <w:r>
        <w:rPr>
          <w:rFonts w:hint="eastAsia"/>
          <w:sz w:val="32"/>
          <w:szCs w:val="32"/>
        </w:rPr>
        <w:t>千</w:t>
      </w:r>
      <w:r>
        <w:rPr>
          <w:sz w:val="32"/>
          <w:szCs w:val="32"/>
        </w:rPr>
        <w:t>焦耳</w:t>
      </w:r>
      <w:r>
        <w:rPr>
          <w:rFonts w:hint="eastAsia"/>
          <w:sz w:val="32"/>
          <w:szCs w:val="32"/>
        </w:rPr>
        <w:t>=</w:t>
      </w:r>
      <w:r>
        <w:rPr>
          <w:sz w:val="32"/>
          <w:szCs w:val="32"/>
        </w:rPr>
        <w:t>10</w:t>
      </w:r>
      <w:r>
        <w:rPr>
          <w:sz w:val="32"/>
          <w:szCs w:val="32"/>
          <w:vertAlign w:val="superscript"/>
        </w:rPr>
        <w:t>6</w:t>
      </w:r>
      <w:r>
        <w:rPr>
          <w:sz w:val="32"/>
          <w:szCs w:val="32"/>
        </w:rPr>
        <w:t>焦耳</w:t>
      </w:r>
      <w:r>
        <w:rPr>
          <w:rFonts w:hint="eastAsia"/>
          <w:sz w:val="32"/>
          <w:szCs w:val="32"/>
        </w:rPr>
        <w:t>。</w:t>
      </w:r>
    </w:p>
    <w:p w:rsidR="00D0160D" w:rsidRDefault="001F588C">
      <w:pPr>
        <w:adjustRightInd w:val="0"/>
        <w:ind w:rightChars="-77" w:right="-216" w:firstLineChars="0" w:firstLine="0"/>
        <w:jc w:val="left"/>
        <w:rPr>
          <w:rFonts w:ascii="黑体" w:eastAsia="黑体" w:hAnsi="黑体"/>
          <w:b/>
          <w:sz w:val="24"/>
          <w:szCs w:val="24"/>
        </w:rPr>
      </w:pPr>
      <w:r>
        <w:rPr>
          <w:rFonts w:ascii="黑体" w:eastAsia="黑体" w:hAnsi="黑体" w:hint="eastAsia"/>
          <w:b/>
          <w:sz w:val="24"/>
          <w:szCs w:val="24"/>
        </w:rPr>
        <w:lastRenderedPageBreak/>
        <w:t>附表</w:t>
      </w:r>
      <w:r>
        <w:rPr>
          <w:rFonts w:ascii="黑体" w:eastAsia="黑体" w:hAnsi="黑体"/>
          <w:b/>
          <w:sz w:val="24"/>
          <w:szCs w:val="24"/>
        </w:rPr>
        <w:t>1</w:t>
      </w:r>
    </w:p>
    <w:p w:rsidR="00D0160D" w:rsidRDefault="001F588C">
      <w:pPr>
        <w:adjustRightInd w:val="0"/>
        <w:ind w:rightChars="-77" w:right="-216" w:firstLineChars="0" w:firstLine="0"/>
        <w:jc w:val="center"/>
        <w:rPr>
          <w:rFonts w:ascii="宋体" w:eastAsia="宋体" w:hAnsi="宋体"/>
          <w:b/>
          <w:sz w:val="30"/>
        </w:rPr>
      </w:pPr>
      <w:r>
        <w:rPr>
          <w:rFonts w:ascii="宋体" w:eastAsia="宋体" w:hAnsi="宋体" w:hint="eastAsia"/>
          <w:b/>
          <w:sz w:val="30"/>
        </w:rPr>
        <w:t>吉林省地热探矿权现状表</w:t>
      </w:r>
    </w:p>
    <w:tbl>
      <w:tblPr>
        <w:tblW w:w="14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075"/>
        <w:gridCol w:w="4615"/>
        <w:gridCol w:w="2410"/>
        <w:gridCol w:w="906"/>
        <w:gridCol w:w="1740"/>
        <w:gridCol w:w="1596"/>
        <w:gridCol w:w="1061"/>
      </w:tblGrid>
      <w:tr w:rsidR="00D0160D">
        <w:trPr>
          <w:cantSplit/>
          <w:trHeight w:val="850"/>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序号</w:t>
            </w:r>
          </w:p>
        </w:tc>
        <w:tc>
          <w:tcPr>
            <w:tcW w:w="1075" w:type="dxa"/>
            <w:shd w:val="clear" w:color="auto" w:fill="auto"/>
            <w:vAlign w:val="center"/>
          </w:tcPr>
          <w:p w:rsidR="00D0160D" w:rsidRDefault="001F588C">
            <w:pPr>
              <w:adjustRightInd w:val="0"/>
              <w:spacing w:line="280" w:lineRule="exact"/>
              <w:ind w:firstLineChars="0" w:firstLine="0"/>
              <w:jc w:val="center"/>
              <w:rPr>
                <w:rFonts w:ascii="宋体" w:eastAsia="宋体" w:hAnsi="宋体"/>
                <w:b/>
                <w:sz w:val="21"/>
                <w:szCs w:val="21"/>
              </w:rPr>
            </w:pPr>
            <w:r>
              <w:rPr>
                <w:rFonts w:ascii="宋体" w:eastAsia="宋体" w:hAnsi="宋体" w:hint="eastAsia"/>
                <w:b/>
                <w:sz w:val="21"/>
                <w:szCs w:val="21"/>
              </w:rPr>
              <w:t>县（市、区）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项目名称</w:t>
            </w:r>
          </w:p>
        </w:tc>
        <w:tc>
          <w:tcPr>
            <w:tcW w:w="2410"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探矿权人</w:t>
            </w:r>
          </w:p>
        </w:tc>
        <w:tc>
          <w:tcPr>
            <w:tcW w:w="906" w:type="dxa"/>
            <w:shd w:val="clear" w:color="auto" w:fill="auto"/>
            <w:vAlign w:val="center"/>
          </w:tcPr>
          <w:p w:rsidR="00D0160D" w:rsidRDefault="001F588C">
            <w:pPr>
              <w:adjustRightInd w:val="0"/>
              <w:spacing w:line="280" w:lineRule="exact"/>
              <w:ind w:firstLineChars="0" w:firstLine="0"/>
              <w:jc w:val="center"/>
              <w:rPr>
                <w:rFonts w:ascii="宋体" w:eastAsia="宋体" w:hAnsi="宋体"/>
                <w:b/>
                <w:sz w:val="21"/>
                <w:szCs w:val="21"/>
              </w:rPr>
            </w:pPr>
            <w:r>
              <w:rPr>
                <w:rFonts w:ascii="宋体" w:eastAsia="宋体" w:hAnsi="宋体" w:hint="eastAsia"/>
                <w:b/>
                <w:sz w:val="21"/>
                <w:szCs w:val="21"/>
              </w:rPr>
              <w:t>面积（平方千米）</w:t>
            </w:r>
          </w:p>
        </w:tc>
        <w:tc>
          <w:tcPr>
            <w:tcW w:w="1740" w:type="dxa"/>
            <w:shd w:val="clear" w:color="auto" w:fill="auto"/>
            <w:vAlign w:val="center"/>
          </w:tcPr>
          <w:p w:rsidR="00D0160D" w:rsidRDefault="001F588C">
            <w:pPr>
              <w:adjustRightInd w:val="0"/>
              <w:spacing w:line="280" w:lineRule="exact"/>
              <w:ind w:firstLineChars="0" w:firstLine="0"/>
              <w:jc w:val="center"/>
              <w:rPr>
                <w:rFonts w:ascii="宋体" w:eastAsia="宋体" w:hAnsi="宋体"/>
                <w:b/>
                <w:sz w:val="21"/>
                <w:szCs w:val="21"/>
              </w:rPr>
            </w:pPr>
            <w:r>
              <w:rPr>
                <w:rFonts w:ascii="宋体" w:eastAsia="宋体" w:hAnsi="宋体" w:hint="eastAsia"/>
                <w:b/>
                <w:sz w:val="21"/>
                <w:szCs w:val="21"/>
              </w:rPr>
              <w:t>探矿权</w:t>
            </w:r>
          </w:p>
          <w:p w:rsidR="00D0160D" w:rsidRDefault="001F588C">
            <w:pPr>
              <w:adjustRightInd w:val="0"/>
              <w:spacing w:line="280" w:lineRule="exact"/>
              <w:ind w:firstLineChars="0" w:firstLine="0"/>
              <w:jc w:val="center"/>
              <w:rPr>
                <w:rFonts w:ascii="宋体" w:eastAsia="宋体" w:hAnsi="宋体"/>
                <w:b/>
                <w:sz w:val="21"/>
                <w:szCs w:val="21"/>
              </w:rPr>
            </w:pPr>
            <w:r>
              <w:rPr>
                <w:rFonts w:ascii="宋体" w:eastAsia="宋体" w:hAnsi="宋体" w:hint="eastAsia"/>
                <w:b/>
                <w:sz w:val="21"/>
                <w:szCs w:val="21"/>
              </w:rPr>
              <w:t>有效期限</w:t>
            </w:r>
          </w:p>
        </w:tc>
        <w:tc>
          <w:tcPr>
            <w:tcW w:w="1596"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证号</w:t>
            </w:r>
          </w:p>
        </w:tc>
        <w:tc>
          <w:tcPr>
            <w:tcW w:w="1061"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备注</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双阳区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长春市双阳区奢岭街道爱国村地热资源详查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长春奢爱农业科技有限公司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3.27</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2020-10-24</w:t>
            </w:r>
            <w:r>
              <w:rPr>
                <w:rFonts w:ascii="宋体" w:eastAsia="宋体" w:hAnsi="宋体" w:hint="eastAsia"/>
                <w:sz w:val="21"/>
                <w:szCs w:val="21"/>
              </w:rPr>
              <w:t>至</w:t>
            </w:r>
            <w:r>
              <w:rPr>
                <w:rFonts w:ascii="宋体" w:eastAsia="宋体" w:hAnsi="宋体"/>
                <w:sz w:val="21"/>
                <w:szCs w:val="21"/>
              </w:rPr>
              <w:t>2025-10-23</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T22420161001053310</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双阳区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长春市双阳区奢岭裴家地热资源普查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长春市丰源温泉有限公司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17.26</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2021-11-26</w:t>
            </w:r>
            <w:r>
              <w:rPr>
                <w:rFonts w:ascii="宋体" w:eastAsia="宋体" w:hAnsi="宋体" w:hint="eastAsia"/>
                <w:sz w:val="21"/>
                <w:szCs w:val="21"/>
              </w:rPr>
              <w:t>至</w:t>
            </w:r>
            <w:r>
              <w:rPr>
                <w:rFonts w:ascii="宋体" w:eastAsia="宋体" w:hAnsi="宋体"/>
                <w:sz w:val="21"/>
                <w:szCs w:val="21"/>
              </w:rPr>
              <w:t>2026-11-26</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T22420191101055545</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3</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双阳区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长春市双阳区新安地热资源详查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吉林省煤田地质勘察设计研究院</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4.97</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2021-02-25 </w:t>
            </w:r>
            <w:r>
              <w:rPr>
                <w:rFonts w:ascii="宋体" w:eastAsia="宋体" w:hAnsi="宋体" w:hint="eastAsia"/>
                <w:sz w:val="21"/>
                <w:szCs w:val="21"/>
              </w:rPr>
              <w:t>至</w:t>
            </w:r>
            <w:r>
              <w:rPr>
                <w:rFonts w:ascii="宋体" w:eastAsia="宋体" w:hAnsi="宋体"/>
                <w:sz w:val="21"/>
                <w:szCs w:val="21"/>
              </w:rPr>
              <w:t xml:space="preserve"> 2026-02-25</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T2201002014091040050367</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4</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九台区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长春市九台区波泥河街道办事处地热资源勘查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吉林省九富城市发展投资控股有限公司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9.75</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2020-12-2</w:t>
            </w:r>
            <w:r>
              <w:rPr>
                <w:rFonts w:ascii="宋体" w:eastAsia="宋体" w:hAnsi="宋体" w:hint="eastAsia"/>
                <w:sz w:val="21"/>
                <w:szCs w:val="21"/>
              </w:rPr>
              <w:t>至</w:t>
            </w:r>
            <w:r>
              <w:rPr>
                <w:rFonts w:ascii="宋体" w:eastAsia="宋体" w:hAnsi="宋体"/>
                <w:sz w:val="21"/>
                <w:szCs w:val="21"/>
              </w:rPr>
              <w:t>2025-12-2</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T2200002020121040056007</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公主岭市范家屯镇（南区）地热资源普查</w:t>
            </w:r>
          </w:p>
        </w:tc>
        <w:tc>
          <w:tcPr>
            <w:tcW w:w="2410"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吉林省地质工程勘察院</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10.69</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2020-7-5</w:t>
            </w:r>
            <w:r>
              <w:rPr>
                <w:rFonts w:ascii="宋体" w:eastAsia="宋体" w:hAnsi="宋体" w:hint="eastAsia"/>
                <w:sz w:val="21"/>
                <w:szCs w:val="21"/>
              </w:rPr>
              <w:t>至</w:t>
            </w:r>
            <w:r>
              <w:rPr>
                <w:rFonts w:ascii="宋体" w:eastAsia="宋体" w:hAnsi="宋体"/>
                <w:sz w:val="21"/>
                <w:szCs w:val="21"/>
              </w:rPr>
              <w:t>2025-7-5</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T2200002018071040054776</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6</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公主岭市范家屯镇（北</w:t>
            </w:r>
            <w:r>
              <w:rPr>
                <w:rFonts w:ascii="宋体" w:eastAsia="宋体" w:hAnsi="宋体"/>
                <w:sz w:val="21"/>
                <w:szCs w:val="21"/>
              </w:rPr>
              <w:t>1</w:t>
            </w:r>
            <w:r>
              <w:rPr>
                <w:rFonts w:ascii="宋体" w:eastAsia="宋体" w:hAnsi="宋体" w:hint="eastAsia"/>
                <w:sz w:val="21"/>
                <w:szCs w:val="21"/>
              </w:rPr>
              <w:t>区）地热资源普查</w:t>
            </w:r>
          </w:p>
        </w:tc>
        <w:tc>
          <w:tcPr>
            <w:tcW w:w="2410"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吉林省地质工程勘察院</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11.44</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2020-7-20</w:t>
            </w:r>
            <w:r>
              <w:rPr>
                <w:rFonts w:ascii="宋体" w:eastAsia="宋体" w:hAnsi="宋体" w:hint="eastAsia"/>
                <w:sz w:val="21"/>
                <w:szCs w:val="21"/>
              </w:rPr>
              <w:t>至</w:t>
            </w:r>
            <w:r>
              <w:rPr>
                <w:rFonts w:ascii="宋体" w:eastAsia="宋体" w:hAnsi="宋体"/>
                <w:sz w:val="21"/>
                <w:szCs w:val="21"/>
              </w:rPr>
              <w:t>2025-7-25</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T2200002018071040054800</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7</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公主岭市范家屯镇地热资源详查</w:t>
            </w:r>
          </w:p>
        </w:tc>
        <w:tc>
          <w:tcPr>
            <w:tcW w:w="2410"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吉林省地质工程勘察院</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12.11</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2020-5-19</w:t>
            </w:r>
            <w:r>
              <w:rPr>
                <w:rFonts w:ascii="宋体" w:eastAsia="宋体" w:hAnsi="宋体" w:hint="eastAsia"/>
                <w:sz w:val="21"/>
                <w:szCs w:val="21"/>
              </w:rPr>
              <w:t>至</w:t>
            </w:r>
            <w:r>
              <w:rPr>
                <w:rFonts w:ascii="宋体" w:eastAsia="宋体" w:hAnsi="宋体"/>
                <w:sz w:val="21"/>
                <w:szCs w:val="21"/>
              </w:rPr>
              <w:t>2025-5-19</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T2200002015051040051354</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8</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公主岭经济开发区新凯河地热资源勘探</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吉林省瑶池科技有限公司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19.20</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2020-4-24</w:t>
            </w:r>
            <w:r>
              <w:rPr>
                <w:rFonts w:ascii="宋体" w:eastAsia="宋体" w:hAnsi="宋体" w:hint="eastAsia"/>
                <w:sz w:val="21"/>
                <w:szCs w:val="21"/>
              </w:rPr>
              <w:t>至</w:t>
            </w:r>
            <w:r>
              <w:rPr>
                <w:rFonts w:ascii="宋体" w:eastAsia="宋体" w:hAnsi="宋体"/>
                <w:sz w:val="21"/>
                <w:szCs w:val="21"/>
              </w:rPr>
              <w:t>2021-12-26</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T22420140201049212</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lastRenderedPageBreak/>
              <w:t>9</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昌邑区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吉林市昌邑区桦皮厂镇永胜村地热资源普查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吉林鸿创企业管理有限公司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1.36</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2020-07-10</w:t>
            </w:r>
            <w:r>
              <w:rPr>
                <w:rFonts w:ascii="宋体" w:eastAsia="宋体" w:hAnsi="宋体" w:hint="eastAsia"/>
                <w:sz w:val="21"/>
                <w:szCs w:val="21"/>
              </w:rPr>
              <w:t>至</w:t>
            </w:r>
            <w:r>
              <w:rPr>
                <w:rFonts w:ascii="宋体" w:eastAsia="宋体" w:hAnsi="宋体"/>
                <w:sz w:val="21"/>
                <w:szCs w:val="21"/>
              </w:rPr>
              <w:t>2025-07-10</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T2200002020071040055892</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10</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吉林高新北区创新科技城地热资源勘查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吉林省艺源地热能源开发有限公司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29.48</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2021-04-25 </w:t>
            </w:r>
            <w:r>
              <w:rPr>
                <w:rFonts w:ascii="宋体" w:eastAsia="宋体" w:hAnsi="宋体" w:hint="eastAsia"/>
                <w:sz w:val="21"/>
                <w:szCs w:val="21"/>
              </w:rPr>
              <w:t>至</w:t>
            </w:r>
            <w:r>
              <w:rPr>
                <w:rFonts w:ascii="宋体" w:eastAsia="宋体" w:hAnsi="宋体"/>
                <w:sz w:val="21"/>
                <w:szCs w:val="21"/>
              </w:rPr>
              <w:t xml:space="preserve"> 2026-04-25</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T2202002021051040056319</w:t>
            </w:r>
          </w:p>
        </w:tc>
        <w:tc>
          <w:tcPr>
            <w:tcW w:w="1061"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1</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昌邑区</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伊舒断陷盆地（桦皮厂</w:t>
            </w:r>
            <w:r>
              <w:rPr>
                <w:rFonts w:ascii="宋体" w:eastAsia="宋体" w:hAnsi="宋体"/>
                <w:sz w:val="21"/>
                <w:szCs w:val="21"/>
              </w:rPr>
              <w:t>-</w:t>
            </w:r>
            <w:r>
              <w:rPr>
                <w:rFonts w:ascii="宋体" w:eastAsia="宋体" w:hAnsi="宋体" w:hint="eastAsia"/>
                <w:sz w:val="21"/>
                <w:szCs w:val="21"/>
              </w:rPr>
              <w:t>九站段）地热资源详查</w:t>
            </w:r>
          </w:p>
        </w:tc>
        <w:tc>
          <w:tcPr>
            <w:tcW w:w="2410"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吉林省水文地质调查所</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32.54</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2020-10-30</w:t>
            </w:r>
            <w:r>
              <w:rPr>
                <w:rFonts w:ascii="宋体" w:eastAsia="宋体" w:hAnsi="宋体" w:hint="eastAsia"/>
                <w:sz w:val="21"/>
                <w:szCs w:val="21"/>
              </w:rPr>
              <w:t>至</w:t>
            </w:r>
            <w:r>
              <w:rPr>
                <w:rFonts w:ascii="宋体" w:eastAsia="宋体" w:hAnsi="宋体"/>
                <w:sz w:val="21"/>
                <w:szCs w:val="21"/>
              </w:rPr>
              <w:t>2022-10-30</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T2202002010111010042679</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12</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永吉县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永吉县一拉溪镇贵张村地热资源普查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吉林卓远农业发展有限公司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2.15</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2022-05-16</w:t>
            </w:r>
            <w:r>
              <w:rPr>
                <w:rFonts w:ascii="宋体" w:eastAsia="宋体" w:hAnsi="宋体" w:hint="eastAsia"/>
                <w:sz w:val="21"/>
                <w:szCs w:val="21"/>
              </w:rPr>
              <w:t>至</w:t>
            </w:r>
            <w:r>
              <w:rPr>
                <w:rFonts w:ascii="宋体" w:eastAsia="宋体" w:hAnsi="宋体"/>
                <w:sz w:val="21"/>
                <w:szCs w:val="21"/>
              </w:rPr>
              <w:t>2027-05-16</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T2202002022051040056807</w:t>
            </w:r>
          </w:p>
        </w:tc>
        <w:tc>
          <w:tcPr>
            <w:tcW w:w="1061"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永吉县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伊舒断陷盆地（饮马河</w:t>
            </w:r>
            <w:r>
              <w:rPr>
                <w:rFonts w:ascii="宋体" w:eastAsia="宋体" w:hAnsi="宋体"/>
                <w:sz w:val="21"/>
                <w:szCs w:val="21"/>
              </w:rPr>
              <w:t>-</w:t>
            </w:r>
            <w:r>
              <w:rPr>
                <w:rFonts w:ascii="宋体" w:eastAsia="宋体" w:hAnsi="宋体" w:hint="eastAsia"/>
                <w:sz w:val="21"/>
                <w:szCs w:val="21"/>
              </w:rPr>
              <w:t>岔路河）地热资源普查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吉林省科技投资基金有限公司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60.35</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2018-12-28</w:t>
            </w:r>
            <w:r>
              <w:rPr>
                <w:rFonts w:ascii="宋体" w:eastAsia="宋体" w:hAnsi="宋体" w:hint="eastAsia"/>
                <w:sz w:val="21"/>
                <w:szCs w:val="21"/>
              </w:rPr>
              <w:t>至</w:t>
            </w:r>
            <w:r>
              <w:rPr>
                <w:rFonts w:ascii="宋体" w:eastAsia="宋体" w:hAnsi="宋体"/>
                <w:sz w:val="21"/>
                <w:szCs w:val="21"/>
              </w:rPr>
              <w:t>2020-12-27</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T22120161201053556</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14</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永吉县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永吉县岔路河镇东高家地热资源普查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吉林中新农业产业发展有限公司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15.11</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2021-06-01 </w:t>
            </w:r>
            <w:r>
              <w:rPr>
                <w:rFonts w:ascii="宋体" w:eastAsia="宋体" w:hAnsi="宋体" w:hint="eastAsia"/>
                <w:sz w:val="21"/>
                <w:szCs w:val="21"/>
              </w:rPr>
              <w:t>至</w:t>
            </w:r>
            <w:r>
              <w:rPr>
                <w:rFonts w:ascii="宋体" w:eastAsia="宋体" w:hAnsi="宋体"/>
                <w:sz w:val="21"/>
                <w:szCs w:val="21"/>
              </w:rPr>
              <w:t xml:space="preserve"> 2026-06-01</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T2202002021101040056560</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15</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伊通县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伊通县三道乡一带地热资源普查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公主岭市岭东粮食收储有限责任公司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11.84</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2019-10-16</w:t>
            </w:r>
            <w:r>
              <w:rPr>
                <w:rFonts w:ascii="宋体" w:eastAsia="宋体" w:hAnsi="宋体" w:hint="eastAsia"/>
                <w:sz w:val="21"/>
                <w:szCs w:val="21"/>
              </w:rPr>
              <w:t>至</w:t>
            </w:r>
            <w:r>
              <w:rPr>
                <w:rFonts w:ascii="宋体" w:eastAsia="宋体" w:hAnsi="宋体"/>
                <w:sz w:val="21"/>
                <w:szCs w:val="21"/>
              </w:rPr>
              <w:t>2021-10-16</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T22220141001050458</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1</w:t>
            </w:r>
            <w:r>
              <w:rPr>
                <w:rFonts w:ascii="宋体" w:eastAsia="宋体" w:hAnsi="宋体"/>
                <w:sz w:val="21"/>
                <w:szCs w:val="21"/>
              </w:rPr>
              <w:t>6</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通化市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通化市二道江区鸭园地热普查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通化鑫鸿新材料有限公司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2.9</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2022-05-16</w:t>
            </w:r>
            <w:r>
              <w:rPr>
                <w:rFonts w:ascii="宋体" w:eastAsia="宋体" w:hAnsi="宋体" w:hint="eastAsia"/>
                <w:sz w:val="21"/>
                <w:szCs w:val="21"/>
              </w:rPr>
              <w:t>至</w:t>
            </w:r>
            <w:r>
              <w:rPr>
                <w:rFonts w:ascii="宋体" w:eastAsia="宋体" w:hAnsi="宋体"/>
                <w:sz w:val="21"/>
                <w:szCs w:val="21"/>
              </w:rPr>
              <w:t>2027-05-16</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T2205002022051040056805</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17</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辉南县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辉南县平安川一带地热普查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吉林省龙诚房地产有限公司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15.92</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2016-09-02</w:t>
            </w:r>
            <w:r>
              <w:rPr>
                <w:rFonts w:ascii="宋体" w:eastAsia="宋体" w:hAnsi="宋体" w:hint="eastAsia"/>
                <w:sz w:val="21"/>
                <w:szCs w:val="21"/>
              </w:rPr>
              <w:t>至</w:t>
            </w:r>
            <w:r>
              <w:rPr>
                <w:rFonts w:ascii="宋体" w:eastAsia="宋体" w:hAnsi="宋体"/>
                <w:sz w:val="21"/>
                <w:szCs w:val="21"/>
              </w:rPr>
              <w:t>2018-09-01</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T22420160901053143</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18</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辉南县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辉南县抚民地热资源预可行性勘查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吉林省煤炭地质调查总院</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51.55</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2017-06-21</w:t>
            </w:r>
            <w:r>
              <w:rPr>
                <w:rFonts w:ascii="宋体" w:eastAsia="宋体" w:hAnsi="宋体" w:hint="eastAsia"/>
                <w:sz w:val="21"/>
                <w:szCs w:val="21"/>
              </w:rPr>
              <w:t>至</w:t>
            </w:r>
            <w:r>
              <w:rPr>
                <w:rFonts w:ascii="宋体" w:eastAsia="宋体" w:hAnsi="宋体"/>
                <w:sz w:val="21"/>
                <w:szCs w:val="21"/>
              </w:rPr>
              <w:t>2020-06-20</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T22120170601054177</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lastRenderedPageBreak/>
              <w:t>19</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通化县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通化县上马道地热详查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通化市泓纳森木业有限公司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13.18</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2021-08-27</w:t>
            </w:r>
            <w:r>
              <w:rPr>
                <w:rFonts w:ascii="宋体" w:eastAsia="宋体" w:hAnsi="宋体" w:hint="eastAsia"/>
                <w:sz w:val="21"/>
                <w:szCs w:val="21"/>
              </w:rPr>
              <w:t>至</w:t>
            </w:r>
            <w:r>
              <w:rPr>
                <w:rFonts w:ascii="宋体" w:eastAsia="宋体" w:hAnsi="宋体"/>
                <w:sz w:val="21"/>
                <w:szCs w:val="21"/>
              </w:rPr>
              <w:t>2026-08-27</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T2205002015038040051139</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20</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长白县</w:t>
            </w:r>
          </w:p>
        </w:tc>
        <w:tc>
          <w:tcPr>
            <w:tcW w:w="4615"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白山市长白朝鲜族自治县马鹿沟镇果园村地热勘查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长白朝鲜族自治县祥业养老服务有限责任公司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0.87</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2020-09-21 </w:t>
            </w:r>
            <w:r>
              <w:rPr>
                <w:rFonts w:ascii="宋体" w:eastAsia="宋体" w:hAnsi="宋体" w:hint="eastAsia"/>
                <w:sz w:val="21"/>
                <w:szCs w:val="21"/>
              </w:rPr>
              <w:t>至</w:t>
            </w:r>
            <w:r>
              <w:rPr>
                <w:rFonts w:ascii="宋体" w:eastAsia="宋体" w:hAnsi="宋体"/>
                <w:sz w:val="21"/>
                <w:szCs w:val="21"/>
              </w:rPr>
              <w:t xml:space="preserve"> 2025-09-21</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T2200002016071040052975</w:t>
            </w:r>
          </w:p>
        </w:tc>
        <w:tc>
          <w:tcPr>
            <w:tcW w:w="1061"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21</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抚松县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抚松县王八脖子地热资源可行性勘查评价</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抚松县矿兴矿产投资有限公司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21.92</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2021-05-08 </w:t>
            </w:r>
            <w:r>
              <w:rPr>
                <w:rFonts w:ascii="宋体" w:eastAsia="宋体" w:hAnsi="宋体" w:hint="eastAsia"/>
                <w:sz w:val="21"/>
                <w:szCs w:val="21"/>
              </w:rPr>
              <w:t>至</w:t>
            </w:r>
            <w:r>
              <w:rPr>
                <w:rFonts w:ascii="宋体" w:eastAsia="宋体" w:hAnsi="宋体"/>
                <w:sz w:val="21"/>
                <w:szCs w:val="21"/>
              </w:rPr>
              <w:t xml:space="preserve"> 2023-05-08</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T2206002009101010034809</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22</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龙井市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龙井市琵岩山高丽汤泉地热普查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吉林省中佰文化旅游投资有限公司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4.45</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2022-03-11 至</w:t>
            </w:r>
            <w:r>
              <w:rPr>
                <w:rFonts w:ascii="宋体" w:eastAsia="宋体" w:hAnsi="宋体"/>
                <w:sz w:val="21"/>
                <w:szCs w:val="21"/>
              </w:rPr>
              <w:t xml:space="preserve"> 2027-03-11</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T2224002022031040056741</w:t>
            </w:r>
          </w:p>
        </w:tc>
        <w:tc>
          <w:tcPr>
            <w:tcW w:w="1061"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23</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敦化市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敦化市江南地区地热资源详查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吉林中亿旅游开发股份有限公司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5.49</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2019-08-14</w:t>
            </w:r>
            <w:r>
              <w:rPr>
                <w:rFonts w:ascii="宋体" w:eastAsia="宋体" w:hAnsi="宋体" w:hint="eastAsia"/>
                <w:sz w:val="21"/>
                <w:szCs w:val="21"/>
              </w:rPr>
              <w:t>至</w:t>
            </w:r>
            <w:r>
              <w:rPr>
                <w:rFonts w:ascii="宋体" w:eastAsia="宋体" w:hAnsi="宋体"/>
                <w:sz w:val="21"/>
                <w:szCs w:val="21"/>
              </w:rPr>
              <w:t>2022-08-14</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T22420190801055320 </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24</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敦化市</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敦化市大山村地热资源详查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延边雁鸣湖农业合作开发有限责任公司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6.62</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2019-08-22 </w:t>
            </w:r>
            <w:r>
              <w:rPr>
                <w:rFonts w:ascii="宋体" w:eastAsia="宋体" w:hAnsi="宋体" w:hint="eastAsia"/>
                <w:sz w:val="21"/>
                <w:szCs w:val="21"/>
              </w:rPr>
              <w:t>至</w:t>
            </w:r>
            <w:r>
              <w:rPr>
                <w:rFonts w:ascii="宋体" w:eastAsia="宋体" w:hAnsi="宋体"/>
                <w:sz w:val="21"/>
                <w:szCs w:val="21"/>
              </w:rPr>
              <w:t xml:space="preserve"> 2022-08-22</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T22420190801055349 </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25</w:t>
            </w:r>
          </w:p>
        </w:tc>
        <w:tc>
          <w:tcPr>
            <w:tcW w:w="107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安图县</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安图县海沟金矿区地热资源普查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吉林海沟黄金矿业有限责任公司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2.27</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2020-08-19 </w:t>
            </w:r>
            <w:r>
              <w:rPr>
                <w:rFonts w:ascii="宋体" w:eastAsia="宋体" w:hAnsi="宋体" w:hint="eastAsia"/>
                <w:sz w:val="21"/>
                <w:szCs w:val="21"/>
              </w:rPr>
              <w:t>至</w:t>
            </w:r>
            <w:r>
              <w:rPr>
                <w:rFonts w:ascii="宋体" w:eastAsia="宋体" w:hAnsi="宋体"/>
                <w:sz w:val="21"/>
                <w:szCs w:val="21"/>
              </w:rPr>
              <w:t xml:space="preserve"> 2025-08-19</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T2200002020081040055906</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 xml:space="preserve">　</w:t>
            </w:r>
          </w:p>
        </w:tc>
      </w:tr>
      <w:tr w:rsidR="00D0160D">
        <w:trPr>
          <w:cantSplit/>
          <w:trHeight w:val="737"/>
          <w:jc w:val="center"/>
        </w:trPr>
        <w:tc>
          <w:tcPr>
            <w:tcW w:w="68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26</w:t>
            </w:r>
          </w:p>
        </w:tc>
        <w:tc>
          <w:tcPr>
            <w:tcW w:w="1075"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长白山管委会</w:t>
            </w:r>
          </w:p>
        </w:tc>
        <w:tc>
          <w:tcPr>
            <w:tcW w:w="4615"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长白山保护开发区池西区中心城区地热勘查</w:t>
            </w:r>
          </w:p>
        </w:tc>
        <w:tc>
          <w:tcPr>
            <w:tcW w:w="241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长白山保护开发区新天源能源科技开发有限公司</w:t>
            </w:r>
          </w:p>
        </w:tc>
        <w:tc>
          <w:tcPr>
            <w:tcW w:w="906"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12.58</w:t>
            </w:r>
          </w:p>
        </w:tc>
        <w:tc>
          <w:tcPr>
            <w:tcW w:w="1740"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2015-10-12</w:t>
            </w:r>
            <w:r>
              <w:rPr>
                <w:rFonts w:ascii="宋体" w:eastAsia="宋体" w:hAnsi="宋体" w:hint="eastAsia"/>
                <w:sz w:val="21"/>
                <w:szCs w:val="21"/>
              </w:rPr>
              <w:t>至</w:t>
            </w:r>
            <w:r>
              <w:rPr>
                <w:rFonts w:ascii="宋体" w:eastAsia="宋体" w:hAnsi="宋体"/>
                <w:sz w:val="21"/>
                <w:szCs w:val="21"/>
              </w:rPr>
              <w:t>2018-10-12</w:t>
            </w:r>
          </w:p>
        </w:tc>
        <w:tc>
          <w:tcPr>
            <w:tcW w:w="1596"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T22120151101051966</w:t>
            </w:r>
          </w:p>
        </w:tc>
        <w:tc>
          <w:tcPr>
            <w:tcW w:w="1061"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bl>
    <w:p w:rsidR="00D0160D" w:rsidRDefault="001F588C">
      <w:pPr>
        <w:ind w:firstLine="560"/>
        <w:sectPr w:rsidR="00D0160D">
          <w:pgSz w:w="16838" w:h="11906" w:orient="landscape"/>
          <w:pgMar w:top="1800" w:right="1440" w:bottom="1800" w:left="1440" w:header="851" w:footer="992" w:gutter="0"/>
          <w:cols w:space="425"/>
          <w:docGrid w:type="lines" w:linePitch="381"/>
        </w:sectPr>
      </w:pPr>
      <w:r>
        <w:br w:type="page"/>
      </w:r>
    </w:p>
    <w:p w:rsidR="00D0160D" w:rsidRDefault="001F588C">
      <w:pPr>
        <w:adjustRightInd w:val="0"/>
        <w:ind w:firstLineChars="0" w:firstLine="0"/>
        <w:jc w:val="left"/>
        <w:rPr>
          <w:rFonts w:ascii="黑体" w:eastAsia="黑体" w:hAnsi="黑体"/>
          <w:b/>
          <w:sz w:val="24"/>
          <w:szCs w:val="24"/>
        </w:rPr>
      </w:pPr>
      <w:r>
        <w:rPr>
          <w:rFonts w:ascii="黑体" w:eastAsia="黑体" w:hAnsi="黑体" w:hint="eastAsia"/>
          <w:b/>
          <w:sz w:val="24"/>
          <w:szCs w:val="24"/>
        </w:rPr>
        <w:lastRenderedPageBreak/>
        <w:t>附表</w:t>
      </w:r>
      <w:r>
        <w:rPr>
          <w:rFonts w:ascii="黑体" w:eastAsia="黑体" w:hAnsi="黑体"/>
          <w:b/>
          <w:sz w:val="24"/>
          <w:szCs w:val="24"/>
        </w:rPr>
        <w:t>2</w:t>
      </w:r>
    </w:p>
    <w:p w:rsidR="00D0160D" w:rsidRDefault="001F588C">
      <w:pPr>
        <w:adjustRightInd w:val="0"/>
        <w:ind w:firstLineChars="0" w:firstLine="0"/>
        <w:jc w:val="center"/>
        <w:rPr>
          <w:rFonts w:ascii="宋体" w:eastAsia="宋体" w:hAnsi="宋体"/>
          <w:b/>
          <w:sz w:val="30"/>
        </w:rPr>
      </w:pPr>
      <w:r>
        <w:rPr>
          <w:rFonts w:ascii="宋体" w:eastAsia="宋体" w:hAnsi="宋体" w:hint="eastAsia"/>
          <w:b/>
          <w:sz w:val="30"/>
        </w:rPr>
        <w:t>吉林省地热采矿权现状表</w:t>
      </w:r>
    </w:p>
    <w:tbl>
      <w:tblPr>
        <w:tblW w:w="14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1351"/>
        <w:gridCol w:w="2142"/>
        <w:gridCol w:w="1987"/>
        <w:gridCol w:w="644"/>
        <w:gridCol w:w="1022"/>
        <w:gridCol w:w="1693"/>
        <w:gridCol w:w="1651"/>
        <w:gridCol w:w="897"/>
        <w:gridCol w:w="1498"/>
        <w:gridCol w:w="689"/>
        <w:gridCol w:w="452"/>
      </w:tblGrid>
      <w:tr w:rsidR="00D0160D">
        <w:trPr>
          <w:cantSplit/>
          <w:trHeight w:val="136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序号</w:t>
            </w:r>
          </w:p>
        </w:tc>
        <w:tc>
          <w:tcPr>
            <w:tcW w:w="1351"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许可证号</w:t>
            </w:r>
          </w:p>
        </w:tc>
        <w:tc>
          <w:tcPr>
            <w:tcW w:w="2142"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采矿权人</w:t>
            </w:r>
          </w:p>
        </w:tc>
        <w:tc>
          <w:tcPr>
            <w:tcW w:w="1987"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矿山名称</w:t>
            </w:r>
          </w:p>
        </w:tc>
        <w:tc>
          <w:tcPr>
            <w:tcW w:w="644"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开采方式</w:t>
            </w:r>
          </w:p>
        </w:tc>
        <w:tc>
          <w:tcPr>
            <w:tcW w:w="1022"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设计生产规模</w:t>
            </w:r>
            <w:r>
              <w:rPr>
                <w:rFonts w:ascii="宋体" w:eastAsia="宋体" w:hAnsi="宋体"/>
                <w:b/>
                <w:sz w:val="21"/>
                <w:szCs w:val="21"/>
              </w:rPr>
              <w:t>(</w:t>
            </w:r>
            <w:r>
              <w:rPr>
                <w:rFonts w:ascii="宋体" w:eastAsia="宋体" w:hAnsi="宋体" w:hint="eastAsia"/>
                <w:b/>
                <w:sz w:val="21"/>
                <w:szCs w:val="21"/>
              </w:rPr>
              <w:t>万立方米</w:t>
            </w:r>
            <w:r>
              <w:rPr>
                <w:rFonts w:ascii="宋体" w:eastAsia="宋体" w:hAnsi="宋体"/>
                <w:b/>
                <w:sz w:val="21"/>
                <w:szCs w:val="21"/>
              </w:rPr>
              <w:t>/</w:t>
            </w:r>
            <w:r>
              <w:rPr>
                <w:rFonts w:ascii="宋体" w:eastAsia="宋体" w:hAnsi="宋体" w:hint="eastAsia"/>
                <w:b/>
                <w:sz w:val="21"/>
                <w:szCs w:val="21"/>
              </w:rPr>
              <w:t>年</w:t>
            </w:r>
            <w:r>
              <w:rPr>
                <w:rFonts w:ascii="宋体" w:eastAsia="宋体" w:hAnsi="宋体"/>
                <w:b/>
                <w:sz w:val="21"/>
                <w:szCs w:val="21"/>
              </w:rPr>
              <w:t>)</w:t>
            </w:r>
          </w:p>
        </w:tc>
        <w:tc>
          <w:tcPr>
            <w:tcW w:w="3344" w:type="dxa"/>
            <w:gridSpan w:val="2"/>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极值坐标</w:t>
            </w:r>
          </w:p>
        </w:tc>
        <w:tc>
          <w:tcPr>
            <w:tcW w:w="897"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矿区面积</w:t>
            </w:r>
            <w:r>
              <w:rPr>
                <w:rFonts w:ascii="宋体" w:eastAsia="宋体" w:hAnsi="宋体"/>
                <w:b/>
                <w:sz w:val="21"/>
                <w:szCs w:val="21"/>
              </w:rPr>
              <w:t>(</w:t>
            </w:r>
            <w:r>
              <w:rPr>
                <w:rFonts w:ascii="宋体" w:eastAsia="宋体" w:hAnsi="宋体" w:hint="eastAsia"/>
                <w:b/>
                <w:sz w:val="21"/>
                <w:szCs w:val="21"/>
              </w:rPr>
              <w:t>平方千米</w:t>
            </w:r>
            <w:r>
              <w:rPr>
                <w:rFonts w:ascii="宋体" w:eastAsia="宋体" w:hAnsi="宋体"/>
                <w:b/>
                <w:sz w:val="21"/>
                <w:szCs w:val="21"/>
              </w:rPr>
              <w:t>)</w:t>
            </w:r>
          </w:p>
        </w:tc>
        <w:tc>
          <w:tcPr>
            <w:tcW w:w="1498"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有效期</w:t>
            </w:r>
          </w:p>
        </w:tc>
        <w:tc>
          <w:tcPr>
            <w:tcW w:w="689"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发证</w:t>
            </w:r>
          </w:p>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机关</w:t>
            </w:r>
          </w:p>
        </w:tc>
        <w:tc>
          <w:tcPr>
            <w:tcW w:w="452" w:type="dxa"/>
            <w:shd w:val="clear" w:color="auto" w:fill="auto"/>
            <w:vAlign w:val="center"/>
          </w:tcPr>
          <w:p w:rsidR="00D0160D" w:rsidRDefault="001F588C">
            <w:pPr>
              <w:adjustRightInd w:val="0"/>
              <w:ind w:firstLineChars="0" w:firstLine="0"/>
              <w:jc w:val="center"/>
              <w:rPr>
                <w:rFonts w:ascii="宋体" w:eastAsia="宋体" w:hAnsi="宋体"/>
                <w:b/>
                <w:sz w:val="21"/>
                <w:szCs w:val="21"/>
              </w:rPr>
            </w:pPr>
            <w:r>
              <w:rPr>
                <w:rFonts w:ascii="宋体" w:eastAsia="宋体" w:hAnsi="宋体" w:hint="eastAsia"/>
                <w:b/>
                <w:sz w:val="21"/>
                <w:szCs w:val="21"/>
              </w:rPr>
              <w:t>备注</w:t>
            </w:r>
          </w:p>
        </w:tc>
      </w:tr>
      <w:tr w:rsidR="00D0160D">
        <w:trPr>
          <w:cantSplit/>
          <w:trHeight w:val="1104"/>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C2200002016081110142688</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长春市天裕温泉有限公司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长春市天裕温泉有限公司奢岭地热矿</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147.28</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30</w:t>
            </w:r>
            <w:r>
              <w:rPr>
                <w:rFonts w:ascii="宋体" w:eastAsia="宋体" w:hAnsi="宋体" w:hint="eastAsia"/>
                <w:sz w:val="21"/>
                <w:szCs w:val="21"/>
              </w:rPr>
              <w:t>′</w:t>
            </w:r>
            <w:r>
              <w:rPr>
                <w:rFonts w:ascii="宋体" w:eastAsia="宋体" w:hAnsi="宋体"/>
                <w:sz w:val="21"/>
                <w:szCs w:val="21"/>
              </w:rPr>
              <w:t>22</w:t>
            </w:r>
            <w:r>
              <w:rPr>
                <w:rFonts w:ascii="宋体" w:eastAsia="宋体" w:hAnsi="宋体" w:hint="eastAsia"/>
                <w:sz w:val="21"/>
                <w:szCs w:val="21"/>
              </w:rPr>
              <w:t>″～</w:t>
            </w: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39</w:t>
            </w:r>
            <w:r>
              <w:rPr>
                <w:rFonts w:ascii="宋体" w:eastAsia="宋体" w:hAnsi="宋体" w:hint="eastAsia"/>
                <w:sz w:val="21"/>
                <w:szCs w:val="21"/>
              </w:rPr>
              <w:t>′</w:t>
            </w:r>
            <w:r>
              <w:rPr>
                <w:rFonts w:ascii="宋体" w:eastAsia="宋体" w:hAnsi="宋体"/>
                <w:sz w:val="21"/>
                <w:szCs w:val="21"/>
              </w:rPr>
              <w:t>12</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38</w:t>
            </w:r>
            <w:r>
              <w:rPr>
                <w:rFonts w:ascii="宋体" w:eastAsia="宋体" w:hAnsi="宋体" w:hint="eastAsia"/>
                <w:sz w:val="21"/>
                <w:szCs w:val="21"/>
              </w:rPr>
              <w:t>′</w:t>
            </w:r>
            <w:r>
              <w:rPr>
                <w:rFonts w:ascii="宋体" w:eastAsia="宋体" w:hAnsi="宋体"/>
                <w:sz w:val="21"/>
                <w:szCs w:val="21"/>
              </w:rPr>
              <w:t>23</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12</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59.3992</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2021-08-18 </w:t>
            </w:r>
            <w:r>
              <w:rPr>
                <w:rFonts w:ascii="宋体" w:eastAsia="宋体" w:hAnsi="宋体" w:hint="eastAsia"/>
                <w:sz w:val="21"/>
                <w:szCs w:val="21"/>
              </w:rPr>
              <w:t>至</w:t>
            </w:r>
            <w:r>
              <w:rPr>
                <w:rFonts w:ascii="宋体" w:eastAsia="宋体" w:hAnsi="宋体"/>
                <w:sz w:val="21"/>
                <w:szCs w:val="21"/>
              </w:rPr>
              <w:t xml:space="preserve"> 2026-08-18</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55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C2201002021111110152803</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吉林省鹊源国际生物工程有限公司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长春市双阳区小龙庙地热矿</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20.68</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39</w:t>
            </w: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w:t>
            </w: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41</w:t>
            </w:r>
            <w:r>
              <w:rPr>
                <w:rFonts w:ascii="宋体" w:eastAsia="宋体" w:hAnsi="宋体" w:hint="eastAsia"/>
                <w:sz w:val="21"/>
                <w:szCs w:val="21"/>
              </w:rPr>
              <w:t>′</w:t>
            </w:r>
            <w:r>
              <w:rPr>
                <w:rFonts w:ascii="宋体" w:eastAsia="宋体" w:hAnsi="宋体"/>
                <w:sz w:val="21"/>
                <w:szCs w:val="21"/>
              </w:rPr>
              <w:t>15</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33</w:t>
            </w:r>
            <w:r>
              <w:rPr>
                <w:rFonts w:ascii="宋体" w:eastAsia="宋体" w:hAnsi="宋体" w:hint="eastAsia"/>
                <w:sz w:val="21"/>
                <w:szCs w:val="21"/>
              </w:rPr>
              <w:t>′</w:t>
            </w:r>
            <w:r>
              <w:rPr>
                <w:rFonts w:ascii="宋体" w:eastAsia="宋体" w:hAnsi="宋体"/>
                <w:sz w:val="21"/>
                <w:szCs w:val="21"/>
              </w:rPr>
              <w:t>56</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34</w:t>
            </w:r>
            <w:r>
              <w:rPr>
                <w:rFonts w:ascii="宋体" w:eastAsia="宋体" w:hAnsi="宋体" w:hint="eastAsia"/>
                <w:sz w:val="21"/>
                <w:szCs w:val="21"/>
              </w:rPr>
              <w:t>′</w:t>
            </w:r>
            <w:r>
              <w:rPr>
                <w:rFonts w:ascii="宋体" w:eastAsia="宋体" w:hAnsi="宋体"/>
                <w:sz w:val="21"/>
                <w:szCs w:val="21"/>
              </w:rPr>
              <w:t>45</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3.0259</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2021-11-15 </w:t>
            </w:r>
            <w:r>
              <w:rPr>
                <w:rFonts w:ascii="宋体" w:eastAsia="宋体" w:hAnsi="宋体" w:hint="eastAsia"/>
                <w:sz w:val="21"/>
                <w:szCs w:val="21"/>
              </w:rPr>
              <w:t>至</w:t>
            </w:r>
            <w:r>
              <w:rPr>
                <w:rFonts w:ascii="宋体" w:eastAsia="宋体" w:hAnsi="宋体"/>
                <w:sz w:val="21"/>
                <w:szCs w:val="21"/>
              </w:rPr>
              <w:t xml:space="preserve"> 2026-11-15</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长春市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828"/>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3</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C2202002022021110153139</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吉林市金达温泉开发有限公司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吉林市金达温泉地热矿</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13.63</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35</w:t>
            </w:r>
            <w:r>
              <w:rPr>
                <w:rFonts w:ascii="宋体" w:eastAsia="宋体" w:hAnsi="宋体" w:hint="eastAsia"/>
                <w:sz w:val="21"/>
                <w:szCs w:val="21"/>
              </w:rPr>
              <w:t>″～</w:t>
            </w: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19</w:t>
            </w:r>
            <w:r>
              <w:rPr>
                <w:rFonts w:ascii="宋体" w:eastAsia="宋体" w:hAnsi="宋体" w:hint="eastAsia"/>
                <w:sz w:val="21"/>
                <w:szCs w:val="21"/>
              </w:rPr>
              <w:t>′</w:t>
            </w:r>
            <w:r>
              <w:rPr>
                <w:rFonts w:ascii="宋体" w:eastAsia="宋体" w:hAnsi="宋体"/>
                <w:sz w:val="21"/>
                <w:szCs w:val="21"/>
              </w:rPr>
              <w:t>19</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58</w:t>
            </w:r>
            <w:r>
              <w:rPr>
                <w:rFonts w:ascii="宋体" w:eastAsia="宋体" w:hAnsi="宋体" w:hint="eastAsia"/>
                <w:sz w:val="21"/>
                <w:szCs w:val="21"/>
              </w:rPr>
              <w:t>′</w:t>
            </w:r>
            <w:r>
              <w:rPr>
                <w:rFonts w:ascii="宋体" w:eastAsia="宋体" w:hAnsi="宋体"/>
                <w:sz w:val="21"/>
                <w:szCs w:val="21"/>
              </w:rPr>
              <w:t>16</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59</w:t>
            </w:r>
            <w:r>
              <w:rPr>
                <w:rFonts w:ascii="宋体" w:eastAsia="宋体" w:hAnsi="宋体" w:hint="eastAsia"/>
                <w:sz w:val="21"/>
                <w:szCs w:val="21"/>
              </w:rPr>
              <w:t>′</w:t>
            </w:r>
            <w:r>
              <w:rPr>
                <w:rFonts w:ascii="宋体" w:eastAsia="宋体" w:hAnsi="宋体"/>
                <w:sz w:val="21"/>
                <w:szCs w:val="21"/>
              </w:rPr>
              <w:t>14</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2.9321</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2022-02-16 </w:t>
            </w:r>
            <w:r>
              <w:rPr>
                <w:rFonts w:ascii="宋体" w:eastAsia="宋体" w:hAnsi="宋体" w:hint="eastAsia"/>
                <w:sz w:val="21"/>
                <w:szCs w:val="21"/>
              </w:rPr>
              <w:t>至</w:t>
            </w:r>
            <w:r>
              <w:rPr>
                <w:rFonts w:ascii="宋体" w:eastAsia="宋体" w:hAnsi="宋体"/>
                <w:sz w:val="21"/>
                <w:szCs w:val="21"/>
              </w:rPr>
              <w:t xml:space="preserve"> 2027-02-16</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1104"/>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4</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C2202002021101110152737</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吉林玉汤泉渡假村有限公司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永吉县万昌镇孤家子村地热矿</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57.40</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125°54′20″</w:t>
            </w:r>
            <w:r>
              <w:rPr>
                <w:rFonts w:ascii="宋体" w:eastAsia="宋体" w:hAnsi="宋体" w:hint="eastAsia"/>
                <w:sz w:val="21"/>
                <w:szCs w:val="21"/>
              </w:rPr>
              <w:t>～</w:t>
            </w:r>
            <w:r>
              <w:rPr>
                <w:rFonts w:ascii="宋体" w:eastAsia="宋体" w:hAnsi="宋体"/>
                <w:sz w:val="21"/>
                <w:szCs w:val="21"/>
              </w:rPr>
              <w:t>125°55′27″</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43°45′16″</w:t>
            </w:r>
            <w:r>
              <w:rPr>
                <w:rFonts w:ascii="宋体" w:eastAsia="宋体" w:hAnsi="宋体" w:hint="eastAsia"/>
                <w:sz w:val="21"/>
                <w:szCs w:val="21"/>
              </w:rPr>
              <w:t>～</w:t>
            </w:r>
            <w:r>
              <w:rPr>
                <w:rFonts w:ascii="宋体" w:eastAsia="宋体" w:hAnsi="宋体"/>
                <w:sz w:val="21"/>
                <w:szCs w:val="21"/>
              </w:rPr>
              <w:t>43°46′22″</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2.5786</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hint="eastAsia"/>
                <w:sz w:val="21"/>
                <w:szCs w:val="21"/>
              </w:rPr>
              <w:t>2021-10-25 至 2026-10-25</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55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C2202002021041110151815</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吉林省安置农场实业发展有限公司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吉林省安置农场实业发展有限公司永吉县万昌张家屯地热</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46</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51</w:t>
            </w:r>
            <w:r>
              <w:rPr>
                <w:rFonts w:ascii="宋体" w:eastAsia="宋体" w:hAnsi="宋体" w:hint="eastAsia"/>
                <w:sz w:val="21"/>
                <w:szCs w:val="21"/>
              </w:rPr>
              <w:t>′</w:t>
            </w:r>
            <w:r>
              <w:rPr>
                <w:rFonts w:ascii="宋体" w:eastAsia="宋体" w:hAnsi="宋体"/>
                <w:sz w:val="21"/>
                <w:szCs w:val="21"/>
              </w:rPr>
              <w:t>36</w:t>
            </w:r>
            <w:r>
              <w:rPr>
                <w:rFonts w:ascii="宋体" w:eastAsia="宋体" w:hAnsi="宋体" w:hint="eastAsia"/>
                <w:sz w:val="21"/>
                <w:szCs w:val="21"/>
              </w:rPr>
              <w:t>″～</w:t>
            </w: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52</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44</w:t>
            </w:r>
            <w:r>
              <w:rPr>
                <w:rFonts w:ascii="宋体" w:eastAsia="宋体" w:hAnsi="宋体" w:hint="eastAsia"/>
                <w:sz w:val="21"/>
                <w:szCs w:val="21"/>
              </w:rPr>
              <w:t>′</w:t>
            </w:r>
            <w:r>
              <w:rPr>
                <w:rFonts w:ascii="宋体" w:eastAsia="宋体" w:hAnsi="宋体"/>
                <w:sz w:val="21"/>
                <w:szCs w:val="21"/>
              </w:rPr>
              <w:t>48</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45</w:t>
            </w:r>
            <w:r>
              <w:rPr>
                <w:rFonts w:ascii="宋体" w:eastAsia="宋体" w:hAnsi="宋体" w:hint="eastAsia"/>
                <w:sz w:val="21"/>
                <w:szCs w:val="21"/>
              </w:rPr>
              <w:t>′</w:t>
            </w:r>
            <w:r>
              <w:rPr>
                <w:rFonts w:ascii="宋体" w:eastAsia="宋体" w:hAnsi="宋体"/>
                <w:sz w:val="21"/>
                <w:szCs w:val="21"/>
              </w:rPr>
              <w:t>28</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1.1592</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2021-04-20 </w:t>
            </w:r>
            <w:r>
              <w:rPr>
                <w:rFonts w:ascii="宋体" w:eastAsia="宋体" w:hAnsi="宋体" w:hint="eastAsia"/>
                <w:sz w:val="21"/>
                <w:szCs w:val="21"/>
              </w:rPr>
              <w:t>至</w:t>
            </w:r>
            <w:r>
              <w:rPr>
                <w:rFonts w:ascii="宋体" w:eastAsia="宋体" w:hAnsi="宋体"/>
                <w:sz w:val="21"/>
                <w:szCs w:val="21"/>
              </w:rPr>
              <w:t xml:space="preserve"> 2026-04-20</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55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6</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C2200002014041110133824</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吉林圣德泉亲水度假花园有限公司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吉林圣德泉地热田</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179.79</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50</w:t>
            </w:r>
            <w:r>
              <w:rPr>
                <w:rFonts w:ascii="宋体" w:eastAsia="宋体" w:hAnsi="宋体" w:hint="eastAsia"/>
                <w:sz w:val="21"/>
                <w:szCs w:val="21"/>
              </w:rPr>
              <w:t>″～</w:t>
            </w: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50</w:t>
            </w:r>
            <w:r>
              <w:rPr>
                <w:rFonts w:ascii="宋体" w:eastAsia="宋体" w:hAnsi="宋体" w:hint="eastAsia"/>
                <w:sz w:val="21"/>
                <w:szCs w:val="21"/>
              </w:rPr>
              <w:t>′</w:t>
            </w:r>
            <w:r>
              <w:rPr>
                <w:rFonts w:ascii="宋体" w:eastAsia="宋体" w:hAnsi="宋体"/>
                <w:sz w:val="21"/>
                <w:szCs w:val="21"/>
              </w:rPr>
              <w:t>20</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55</w:t>
            </w:r>
            <w:r>
              <w:rPr>
                <w:rFonts w:ascii="宋体" w:eastAsia="宋体" w:hAnsi="宋体" w:hint="eastAsia"/>
                <w:sz w:val="21"/>
                <w:szCs w:val="21"/>
              </w:rPr>
              <w:t>′</w:t>
            </w:r>
            <w:r>
              <w:rPr>
                <w:rFonts w:ascii="宋体" w:eastAsia="宋体" w:hAnsi="宋体"/>
                <w:sz w:val="21"/>
                <w:szCs w:val="21"/>
              </w:rPr>
              <w:t>35</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49.9734</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2019-04-24 </w:t>
            </w:r>
            <w:r>
              <w:rPr>
                <w:rFonts w:ascii="宋体" w:eastAsia="宋体" w:hAnsi="宋体" w:hint="eastAsia"/>
                <w:sz w:val="21"/>
                <w:szCs w:val="21"/>
              </w:rPr>
              <w:t>至</w:t>
            </w:r>
            <w:r>
              <w:rPr>
                <w:rFonts w:ascii="宋体" w:eastAsia="宋体" w:hAnsi="宋体"/>
                <w:sz w:val="21"/>
                <w:szCs w:val="21"/>
              </w:rPr>
              <w:t xml:space="preserve"> 2024-04-24</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55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lastRenderedPageBreak/>
              <w:t>7</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C2200002020071110150289</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吉林市神农庄园有限公司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吉林市神农庄园有限公司大荒地地热</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4.38</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20</w:t>
            </w:r>
            <w:r>
              <w:rPr>
                <w:rFonts w:ascii="宋体" w:eastAsia="宋体" w:hAnsi="宋体" w:hint="eastAsia"/>
                <w:sz w:val="21"/>
                <w:szCs w:val="21"/>
              </w:rPr>
              <w:t>′</w:t>
            </w:r>
            <w:r>
              <w:rPr>
                <w:rFonts w:ascii="宋体" w:eastAsia="宋体" w:hAnsi="宋体"/>
                <w:sz w:val="21"/>
                <w:szCs w:val="21"/>
              </w:rPr>
              <w:t>35</w:t>
            </w:r>
            <w:r>
              <w:rPr>
                <w:rFonts w:ascii="宋体" w:eastAsia="宋体" w:hAnsi="宋体" w:hint="eastAsia"/>
                <w:sz w:val="21"/>
                <w:szCs w:val="21"/>
              </w:rPr>
              <w:t>″～</w:t>
            </w:r>
            <w:r>
              <w:rPr>
                <w:rFonts w:ascii="宋体" w:eastAsia="宋体" w:hAnsi="宋体"/>
                <w:sz w:val="21"/>
                <w:szCs w:val="21"/>
              </w:rPr>
              <w:t>126</w:t>
            </w:r>
            <w:r>
              <w:rPr>
                <w:rFonts w:ascii="宋体" w:eastAsia="宋体" w:hAnsi="宋体" w:hint="eastAsia"/>
                <w:sz w:val="21"/>
                <w:szCs w:val="21"/>
              </w:rPr>
              <w:t>°</w:t>
            </w:r>
            <w:r>
              <w:rPr>
                <w:rFonts w:ascii="宋体" w:eastAsia="宋体" w:hAnsi="宋体"/>
                <w:sz w:val="21"/>
                <w:szCs w:val="21"/>
              </w:rPr>
              <w:t>22</w:t>
            </w:r>
            <w:r>
              <w:rPr>
                <w:rFonts w:ascii="宋体" w:eastAsia="宋体" w:hAnsi="宋体" w:hint="eastAsia"/>
                <w:sz w:val="21"/>
                <w:szCs w:val="21"/>
              </w:rPr>
              <w:t>′</w:t>
            </w:r>
            <w:r>
              <w:rPr>
                <w:rFonts w:ascii="宋体" w:eastAsia="宋体" w:hAnsi="宋体"/>
                <w:sz w:val="21"/>
                <w:szCs w:val="21"/>
              </w:rPr>
              <w:t>51</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44</w:t>
            </w:r>
            <w:r>
              <w:rPr>
                <w:rFonts w:ascii="宋体" w:eastAsia="宋体" w:hAnsi="宋体" w:hint="eastAsia"/>
                <w:sz w:val="21"/>
                <w:szCs w:val="21"/>
              </w:rPr>
              <w:t>°</w:t>
            </w:r>
            <w:r>
              <w:rPr>
                <w:rFonts w:ascii="宋体" w:eastAsia="宋体" w:hAnsi="宋体"/>
                <w:sz w:val="21"/>
                <w:szCs w:val="21"/>
              </w:rPr>
              <w:t>0</w:t>
            </w:r>
            <w:r>
              <w:rPr>
                <w:rFonts w:ascii="宋体" w:eastAsia="宋体" w:hAnsi="宋体" w:hint="eastAsia"/>
                <w:sz w:val="21"/>
                <w:szCs w:val="21"/>
              </w:rPr>
              <w:t>′</w:t>
            </w:r>
            <w:r>
              <w:rPr>
                <w:rFonts w:ascii="宋体" w:eastAsia="宋体" w:hAnsi="宋体"/>
                <w:sz w:val="21"/>
                <w:szCs w:val="21"/>
              </w:rPr>
              <w:t>27</w:t>
            </w:r>
            <w:r>
              <w:rPr>
                <w:rFonts w:ascii="宋体" w:eastAsia="宋体" w:hAnsi="宋体" w:hint="eastAsia"/>
                <w:sz w:val="21"/>
                <w:szCs w:val="21"/>
              </w:rPr>
              <w:t>″～</w:t>
            </w:r>
            <w:r>
              <w:rPr>
                <w:rFonts w:ascii="宋体" w:eastAsia="宋体" w:hAnsi="宋体"/>
                <w:sz w:val="21"/>
                <w:szCs w:val="21"/>
              </w:rPr>
              <w:t>44</w:t>
            </w: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w:t>
            </w:r>
            <w:r>
              <w:rPr>
                <w:rFonts w:ascii="宋体" w:eastAsia="宋体" w:hAnsi="宋体"/>
                <w:sz w:val="21"/>
                <w:szCs w:val="21"/>
              </w:rPr>
              <w:t>27</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5.5685</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2020-07-18 </w:t>
            </w:r>
            <w:r>
              <w:rPr>
                <w:rFonts w:ascii="宋体" w:eastAsia="宋体" w:hAnsi="宋体" w:hint="eastAsia"/>
                <w:sz w:val="21"/>
                <w:szCs w:val="21"/>
              </w:rPr>
              <w:t>至</w:t>
            </w:r>
            <w:r>
              <w:rPr>
                <w:rFonts w:ascii="宋体" w:eastAsia="宋体" w:hAnsi="宋体"/>
                <w:sz w:val="21"/>
                <w:szCs w:val="21"/>
              </w:rPr>
              <w:t xml:space="preserve"> 2025-07-18</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828"/>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8</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C2203002022028110153159</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吉林省九洲康裕康养房地产开发有限公司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伊通满族自治县大孤山地热田</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地下开采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22</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w:t>
            </w:r>
            <w:r>
              <w:rPr>
                <w:rFonts w:ascii="宋体" w:eastAsia="宋体" w:hAnsi="宋体"/>
                <w:sz w:val="21"/>
                <w:szCs w:val="21"/>
              </w:rPr>
              <w:t>7</w:t>
            </w:r>
            <w:r>
              <w:rPr>
                <w:rFonts w:ascii="宋体" w:eastAsia="宋体" w:hAnsi="宋体" w:hint="eastAsia"/>
                <w:sz w:val="21"/>
                <w:szCs w:val="21"/>
              </w:rPr>
              <w:t>″～</w:t>
            </w:r>
            <w:r>
              <w:rPr>
                <w:rFonts w:ascii="宋体" w:eastAsia="宋体" w:hAnsi="宋体"/>
                <w:sz w:val="21"/>
                <w:szCs w:val="21"/>
              </w:rPr>
              <w:t>125</w:t>
            </w:r>
            <w:r>
              <w:rPr>
                <w:rFonts w:ascii="宋体" w:eastAsia="宋体" w:hAnsi="宋体" w:hint="eastAsia"/>
                <w:sz w:val="21"/>
                <w:szCs w:val="21"/>
              </w:rPr>
              <w:t>°</w:t>
            </w:r>
            <w:r>
              <w:rPr>
                <w:rFonts w:ascii="宋体" w:eastAsia="宋体" w:hAnsi="宋体"/>
                <w:sz w:val="21"/>
                <w:szCs w:val="21"/>
              </w:rPr>
              <w:t>6</w:t>
            </w:r>
            <w:r>
              <w:rPr>
                <w:rFonts w:ascii="宋体" w:eastAsia="宋体" w:hAnsi="宋体" w:hint="eastAsia"/>
                <w:sz w:val="21"/>
                <w:szCs w:val="21"/>
              </w:rPr>
              <w:t>′</w:t>
            </w:r>
            <w:r>
              <w:rPr>
                <w:rFonts w:ascii="宋体" w:eastAsia="宋体" w:hAnsi="宋体"/>
                <w:sz w:val="21"/>
                <w:szCs w:val="21"/>
              </w:rPr>
              <w:t>6</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16</w:t>
            </w:r>
            <w:r>
              <w:rPr>
                <w:rFonts w:ascii="宋体" w:eastAsia="宋体" w:hAnsi="宋体" w:hint="eastAsia"/>
                <w:sz w:val="21"/>
                <w:szCs w:val="21"/>
              </w:rPr>
              <w:t>′</w:t>
            </w:r>
            <w:r>
              <w:rPr>
                <w:rFonts w:ascii="宋体" w:eastAsia="宋体" w:hAnsi="宋体"/>
                <w:sz w:val="21"/>
                <w:szCs w:val="21"/>
              </w:rPr>
              <w:t>35</w:t>
            </w:r>
            <w:r>
              <w:rPr>
                <w:rFonts w:ascii="宋体" w:eastAsia="宋体" w:hAnsi="宋体" w:hint="eastAsia"/>
                <w:sz w:val="21"/>
                <w:szCs w:val="21"/>
              </w:rPr>
              <w:t>″～</w:t>
            </w:r>
            <w:r>
              <w:rPr>
                <w:rFonts w:ascii="宋体" w:eastAsia="宋体" w:hAnsi="宋体"/>
                <w:sz w:val="21"/>
                <w:szCs w:val="21"/>
              </w:rPr>
              <w:t>43</w:t>
            </w:r>
            <w:r>
              <w:rPr>
                <w:rFonts w:ascii="宋体" w:eastAsia="宋体" w:hAnsi="宋体" w:hint="eastAsia"/>
                <w:sz w:val="21"/>
                <w:szCs w:val="21"/>
              </w:rPr>
              <w:t>°</w:t>
            </w:r>
            <w:r>
              <w:rPr>
                <w:rFonts w:ascii="宋体" w:eastAsia="宋体" w:hAnsi="宋体"/>
                <w:sz w:val="21"/>
                <w:szCs w:val="21"/>
              </w:rPr>
              <w:t>19</w:t>
            </w:r>
            <w:r>
              <w:rPr>
                <w:rFonts w:ascii="宋体" w:eastAsia="宋体" w:hAnsi="宋体" w:hint="eastAsia"/>
                <w:sz w:val="21"/>
                <w:szCs w:val="21"/>
              </w:rPr>
              <w:t>′</w:t>
            </w:r>
            <w:r>
              <w:rPr>
                <w:rFonts w:ascii="宋体" w:eastAsia="宋体" w:hAnsi="宋体"/>
                <w:sz w:val="21"/>
                <w:szCs w:val="21"/>
              </w:rPr>
              <w:t>7</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11.7750</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2022-02-25 </w:t>
            </w:r>
            <w:r>
              <w:rPr>
                <w:rFonts w:ascii="宋体" w:eastAsia="宋体" w:hAnsi="宋体" w:hint="eastAsia"/>
                <w:sz w:val="21"/>
                <w:szCs w:val="21"/>
              </w:rPr>
              <w:t>至</w:t>
            </w:r>
            <w:r>
              <w:rPr>
                <w:rFonts w:ascii="宋体" w:eastAsia="宋体" w:hAnsi="宋体"/>
                <w:sz w:val="21"/>
                <w:szCs w:val="21"/>
              </w:rPr>
              <w:t xml:space="preserve"> 2027-02-25</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四平市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828"/>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9</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C2200002009031130007899</w:t>
            </w:r>
          </w:p>
        </w:tc>
        <w:tc>
          <w:tcPr>
            <w:tcW w:w="214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吉林省林业温泉医院</w:t>
            </w:r>
          </w:p>
        </w:tc>
        <w:tc>
          <w:tcPr>
            <w:tcW w:w="198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吉林省林业温泉医院</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2</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13</w:t>
            </w:r>
            <w:r>
              <w:rPr>
                <w:rFonts w:ascii="宋体" w:eastAsia="宋体" w:hAnsi="宋体" w:hint="eastAsia"/>
                <w:sz w:val="21"/>
                <w:szCs w:val="21"/>
              </w:rPr>
              <w:t>″～</w:t>
            </w: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15</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60</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9</w:t>
            </w: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0.0018</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2019-03-01 </w:t>
            </w:r>
            <w:r>
              <w:rPr>
                <w:rFonts w:ascii="宋体" w:eastAsia="宋体" w:hAnsi="宋体" w:hint="eastAsia"/>
                <w:sz w:val="21"/>
                <w:szCs w:val="21"/>
              </w:rPr>
              <w:t>至</w:t>
            </w:r>
            <w:r>
              <w:rPr>
                <w:rFonts w:ascii="宋体" w:eastAsia="宋体" w:hAnsi="宋体"/>
                <w:sz w:val="21"/>
                <w:szCs w:val="21"/>
              </w:rPr>
              <w:t xml:space="preserve"> 2026-01-01</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白山市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828"/>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10</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C2200002009031120007898</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吉林省煤矿职工长白山温泉疗养院</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吉林省煤矿职工长白山温泉疗养院</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17</w:t>
            </w:r>
            <w:r>
              <w:rPr>
                <w:rFonts w:ascii="宋体" w:eastAsia="宋体" w:hAnsi="宋体" w:hint="eastAsia"/>
                <w:sz w:val="21"/>
                <w:szCs w:val="21"/>
              </w:rPr>
              <w:t>″～</w:t>
            </w: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19</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59</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9</w:t>
            </w:r>
            <w:r>
              <w:rPr>
                <w:rFonts w:ascii="宋体" w:eastAsia="宋体" w:hAnsi="宋体" w:hint="eastAsia"/>
                <w:sz w:val="21"/>
                <w:szCs w:val="21"/>
              </w:rPr>
              <w:t>′</w:t>
            </w:r>
            <w:r>
              <w:rPr>
                <w:rFonts w:ascii="宋体" w:eastAsia="宋体" w:hAnsi="宋体"/>
                <w:sz w:val="21"/>
                <w:szCs w:val="21"/>
              </w:rPr>
              <w:t>1</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0.0025</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2019-03-01 </w:t>
            </w:r>
            <w:r>
              <w:rPr>
                <w:rFonts w:ascii="宋体" w:eastAsia="宋体" w:hAnsi="宋体" w:hint="eastAsia"/>
                <w:sz w:val="21"/>
                <w:szCs w:val="21"/>
              </w:rPr>
              <w:t>至</w:t>
            </w:r>
            <w:r>
              <w:rPr>
                <w:rFonts w:ascii="宋体" w:eastAsia="宋体" w:hAnsi="宋体"/>
                <w:sz w:val="21"/>
                <w:szCs w:val="21"/>
              </w:rPr>
              <w:t xml:space="preserve"> 2026-01-01</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白山市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828"/>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11</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C2200002009031120007897</w:t>
            </w:r>
          </w:p>
        </w:tc>
        <w:tc>
          <w:tcPr>
            <w:tcW w:w="214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吉林省温泉医院</w:t>
            </w:r>
          </w:p>
        </w:tc>
        <w:tc>
          <w:tcPr>
            <w:tcW w:w="198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吉林省温泉医院</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1.20</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13</w:t>
            </w:r>
            <w:r>
              <w:rPr>
                <w:rFonts w:ascii="宋体" w:eastAsia="宋体" w:hAnsi="宋体" w:hint="eastAsia"/>
                <w:sz w:val="21"/>
                <w:szCs w:val="21"/>
              </w:rPr>
              <w:t>″～</w:t>
            </w: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15</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58</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60</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0.0025</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2019-03-01 </w:t>
            </w:r>
            <w:r>
              <w:rPr>
                <w:rFonts w:ascii="宋体" w:eastAsia="宋体" w:hAnsi="宋体" w:hint="eastAsia"/>
                <w:sz w:val="21"/>
                <w:szCs w:val="21"/>
              </w:rPr>
              <w:t>至</w:t>
            </w:r>
            <w:r>
              <w:rPr>
                <w:rFonts w:ascii="宋体" w:eastAsia="宋体" w:hAnsi="宋体"/>
                <w:sz w:val="21"/>
                <w:szCs w:val="21"/>
              </w:rPr>
              <w:t xml:space="preserve"> 2026-01-01</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白山市</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1104"/>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12</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C2200002009031130008096</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长白朝鲜族自治县十八道沟温泉度假旅游有限公司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长白朝鲜族自治县十八道沟温泉度假旅游有限公司地热医疗泉</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7.20</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128</w:t>
            </w:r>
            <w:r>
              <w:rPr>
                <w:rFonts w:ascii="宋体" w:eastAsia="宋体" w:hAnsi="宋体" w:hint="eastAsia"/>
                <w:sz w:val="21"/>
                <w:szCs w:val="21"/>
              </w:rPr>
              <w:t>°</w:t>
            </w:r>
            <w:r>
              <w:rPr>
                <w:rFonts w:ascii="宋体" w:eastAsia="宋体" w:hAnsi="宋体"/>
                <w:sz w:val="21"/>
                <w:szCs w:val="21"/>
              </w:rPr>
              <w:t>6</w:t>
            </w:r>
            <w:r>
              <w:rPr>
                <w:rFonts w:ascii="宋体" w:eastAsia="宋体" w:hAnsi="宋体" w:hint="eastAsia"/>
                <w:sz w:val="21"/>
                <w:szCs w:val="21"/>
              </w:rPr>
              <w:t>′</w:t>
            </w:r>
            <w:r>
              <w:rPr>
                <w:rFonts w:ascii="宋体" w:eastAsia="宋体" w:hAnsi="宋体"/>
                <w:sz w:val="21"/>
                <w:szCs w:val="21"/>
              </w:rPr>
              <w:t>30</w:t>
            </w:r>
            <w:r>
              <w:rPr>
                <w:rFonts w:ascii="宋体" w:eastAsia="宋体" w:hAnsi="宋体" w:hint="eastAsia"/>
                <w:sz w:val="21"/>
                <w:szCs w:val="21"/>
              </w:rPr>
              <w:t>″～</w:t>
            </w:r>
            <w:r>
              <w:rPr>
                <w:rFonts w:ascii="宋体" w:eastAsia="宋体" w:hAnsi="宋体"/>
                <w:sz w:val="21"/>
                <w:szCs w:val="21"/>
              </w:rPr>
              <w:t>128</w:t>
            </w:r>
            <w:r>
              <w:rPr>
                <w:rFonts w:ascii="宋体" w:eastAsia="宋体" w:hAnsi="宋体" w:hint="eastAsia"/>
                <w:sz w:val="21"/>
                <w:szCs w:val="21"/>
              </w:rPr>
              <w:t>°</w:t>
            </w:r>
            <w:r>
              <w:rPr>
                <w:rFonts w:ascii="宋体" w:eastAsia="宋体" w:hAnsi="宋体"/>
                <w:sz w:val="21"/>
                <w:szCs w:val="21"/>
              </w:rPr>
              <w:t>6</w:t>
            </w:r>
            <w:r>
              <w:rPr>
                <w:rFonts w:ascii="宋体" w:eastAsia="宋体" w:hAnsi="宋体" w:hint="eastAsia"/>
                <w:sz w:val="21"/>
                <w:szCs w:val="21"/>
              </w:rPr>
              <w:t>′</w:t>
            </w:r>
            <w:r>
              <w:rPr>
                <w:rFonts w:ascii="宋体" w:eastAsia="宋体" w:hAnsi="宋体"/>
                <w:sz w:val="21"/>
                <w:szCs w:val="21"/>
              </w:rPr>
              <w:t>35</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41</w:t>
            </w:r>
            <w:r>
              <w:rPr>
                <w:rFonts w:ascii="宋体" w:eastAsia="宋体" w:hAnsi="宋体" w:hint="eastAsia"/>
                <w:sz w:val="21"/>
                <w:szCs w:val="21"/>
              </w:rPr>
              <w:t>°</w:t>
            </w:r>
            <w:r>
              <w:rPr>
                <w:rFonts w:ascii="宋体" w:eastAsia="宋体" w:hAnsi="宋体"/>
                <w:sz w:val="21"/>
                <w:szCs w:val="21"/>
              </w:rPr>
              <w:t>24</w:t>
            </w:r>
            <w:r>
              <w:rPr>
                <w:rFonts w:ascii="宋体" w:eastAsia="宋体" w:hAnsi="宋体" w:hint="eastAsia"/>
                <w:sz w:val="21"/>
                <w:szCs w:val="21"/>
              </w:rPr>
              <w:t>′</w:t>
            </w:r>
            <w:r>
              <w:rPr>
                <w:rFonts w:ascii="宋体" w:eastAsia="宋体" w:hAnsi="宋体"/>
                <w:sz w:val="21"/>
                <w:szCs w:val="21"/>
              </w:rPr>
              <w:t>53</w:t>
            </w:r>
            <w:r>
              <w:rPr>
                <w:rFonts w:ascii="宋体" w:eastAsia="宋体" w:hAnsi="宋体" w:hint="eastAsia"/>
                <w:sz w:val="21"/>
                <w:szCs w:val="21"/>
              </w:rPr>
              <w:t>″～</w:t>
            </w:r>
            <w:r>
              <w:rPr>
                <w:rFonts w:ascii="宋体" w:eastAsia="宋体" w:hAnsi="宋体"/>
                <w:sz w:val="21"/>
                <w:szCs w:val="21"/>
              </w:rPr>
              <w:t>41</w:t>
            </w:r>
            <w:r>
              <w:rPr>
                <w:rFonts w:ascii="宋体" w:eastAsia="宋体" w:hAnsi="宋体" w:hint="eastAsia"/>
                <w:sz w:val="21"/>
                <w:szCs w:val="21"/>
              </w:rPr>
              <w:t>°</w:t>
            </w:r>
            <w:r>
              <w:rPr>
                <w:rFonts w:ascii="宋体" w:eastAsia="宋体" w:hAnsi="宋体"/>
                <w:sz w:val="21"/>
                <w:szCs w:val="21"/>
              </w:rPr>
              <w:t>25</w:t>
            </w:r>
            <w:r>
              <w:rPr>
                <w:rFonts w:ascii="宋体" w:eastAsia="宋体" w:hAnsi="宋体" w:hint="eastAsia"/>
                <w:sz w:val="21"/>
                <w:szCs w:val="21"/>
              </w:rPr>
              <w:t>′</w:t>
            </w:r>
            <w:r>
              <w:rPr>
                <w:rFonts w:ascii="宋体" w:eastAsia="宋体" w:hAnsi="宋体"/>
                <w:sz w:val="21"/>
                <w:szCs w:val="21"/>
              </w:rPr>
              <w:t>0</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0.02</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2011-06-29 </w:t>
            </w:r>
            <w:r>
              <w:rPr>
                <w:rFonts w:ascii="宋体" w:eastAsia="宋体" w:hAnsi="宋体" w:hint="eastAsia"/>
                <w:sz w:val="21"/>
                <w:szCs w:val="21"/>
              </w:rPr>
              <w:t>至</w:t>
            </w:r>
            <w:r>
              <w:rPr>
                <w:rFonts w:ascii="宋体" w:eastAsia="宋体" w:hAnsi="宋体"/>
                <w:sz w:val="21"/>
                <w:szCs w:val="21"/>
              </w:rPr>
              <w:t xml:space="preserve"> 2024-03-20</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r w:rsidR="00D0160D">
        <w:trPr>
          <w:cantSplit/>
          <w:trHeight w:val="55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C2200002011091140118222</w:t>
            </w:r>
          </w:p>
        </w:tc>
        <w:tc>
          <w:tcPr>
            <w:tcW w:w="214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沈阳铁路局</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沈阳铁路局长白山温泉疗养院</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1.30</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13</w:t>
            </w:r>
            <w:r>
              <w:rPr>
                <w:rFonts w:ascii="宋体" w:eastAsia="宋体" w:hAnsi="宋体" w:hint="eastAsia"/>
                <w:sz w:val="21"/>
                <w:szCs w:val="21"/>
              </w:rPr>
              <w:t>″～</w:t>
            </w:r>
            <w:r>
              <w:rPr>
                <w:rFonts w:ascii="宋体" w:eastAsia="宋体" w:hAnsi="宋体"/>
                <w:sz w:val="21"/>
                <w:szCs w:val="21"/>
              </w:rPr>
              <w:t>127</w:t>
            </w:r>
            <w:r>
              <w:rPr>
                <w:rFonts w:ascii="宋体" w:eastAsia="宋体" w:hAnsi="宋体" w:hint="eastAsia"/>
                <w:sz w:val="21"/>
                <w:szCs w:val="21"/>
              </w:rPr>
              <w:t>°</w:t>
            </w:r>
            <w:r>
              <w:rPr>
                <w:rFonts w:ascii="宋体" w:eastAsia="宋体" w:hAnsi="宋体"/>
                <w:sz w:val="21"/>
                <w:szCs w:val="21"/>
              </w:rPr>
              <w:t>11</w:t>
            </w:r>
            <w:r>
              <w:rPr>
                <w:rFonts w:ascii="宋体" w:eastAsia="宋体" w:hAnsi="宋体" w:hint="eastAsia"/>
                <w:sz w:val="21"/>
                <w:szCs w:val="21"/>
              </w:rPr>
              <w:t>′</w:t>
            </w:r>
            <w:r>
              <w:rPr>
                <w:rFonts w:ascii="宋体" w:eastAsia="宋体" w:hAnsi="宋体"/>
                <w:sz w:val="21"/>
                <w:szCs w:val="21"/>
              </w:rPr>
              <w:t>15</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58</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8</w:t>
            </w:r>
            <w:r>
              <w:rPr>
                <w:rFonts w:ascii="宋体" w:eastAsia="宋体" w:hAnsi="宋体" w:hint="eastAsia"/>
                <w:sz w:val="21"/>
                <w:szCs w:val="21"/>
              </w:rPr>
              <w:t>′</w:t>
            </w:r>
            <w:r>
              <w:rPr>
                <w:rFonts w:ascii="宋体" w:eastAsia="宋体" w:hAnsi="宋体"/>
                <w:sz w:val="21"/>
                <w:szCs w:val="21"/>
              </w:rPr>
              <w:t>60</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0.0025</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2016-09-19 </w:t>
            </w:r>
            <w:r>
              <w:rPr>
                <w:rFonts w:ascii="宋体" w:eastAsia="宋体" w:hAnsi="宋体" w:hint="eastAsia"/>
                <w:sz w:val="21"/>
                <w:szCs w:val="21"/>
              </w:rPr>
              <w:t>至</w:t>
            </w:r>
            <w:r>
              <w:rPr>
                <w:rFonts w:ascii="宋体" w:eastAsia="宋体" w:hAnsi="宋体"/>
                <w:sz w:val="21"/>
                <w:szCs w:val="21"/>
              </w:rPr>
              <w:t xml:space="preserve"> 2021-09-19</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w:t>
            </w:r>
          </w:p>
        </w:tc>
        <w:tc>
          <w:tcPr>
            <w:tcW w:w="45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已过期</w:t>
            </w:r>
          </w:p>
        </w:tc>
      </w:tr>
      <w:tr w:rsidR="00D0160D">
        <w:trPr>
          <w:cantSplit/>
          <w:trHeight w:val="1362"/>
          <w:jc w:val="center"/>
        </w:trPr>
        <w:tc>
          <w:tcPr>
            <w:tcW w:w="56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14</w:t>
            </w:r>
          </w:p>
        </w:tc>
        <w:tc>
          <w:tcPr>
            <w:tcW w:w="13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C2200002008121120094560</w:t>
            </w:r>
          </w:p>
        </w:tc>
        <w:tc>
          <w:tcPr>
            <w:tcW w:w="2142"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吉林省长白山蓝景温泉开发有限公司</w:t>
            </w:r>
          </w:p>
        </w:tc>
        <w:tc>
          <w:tcPr>
            <w:tcW w:w="1987" w:type="dxa"/>
            <w:shd w:val="clear" w:color="auto" w:fill="auto"/>
            <w:vAlign w:val="center"/>
          </w:tcPr>
          <w:p w:rsidR="00D0160D" w:rsidRDefault="001F588C">
            <w:pPr>
              <w:adjustRightInd w:val="0"/>
              <w:ind w:firstLineChars="0" w:firstLine="0"/>
              <w:rPr>
                <w:rFonts w:ascii="宋体" w:eastAsia="宋体" w:hAnsi="宋体"/>
                <w:sz w:val="21"/>
                <w:szCs w:val="21"/>
              </w:rPr>
            </w:pPr>
            <w:r>
              <w:rPr>
                <w:rFonts w:ascii="宋体" w:eastAsia="宋体" w:hAnsi="宋体" w:hint="eastAsia"/>
                <w:sz w:val="21"/>
                <w:szCs w:val="21"/>
              </w:rPr>
              <w:t>吉林省长白山蓝景温泉开发有限公司聚龙泉温泉</w:t>
            </w:r>
          </w:p>
        </w:tc>
        <w:tc>
          <w:tcPr>
            <w:tcW w:w="644"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露天开采</w:t>
            </w:r>
          </w:p>
        </w:tc>
        <w:tc>
          <w:tcPr>
            <w:tcW w:w="1022"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18</w:t>
            </w:r>
          </w:p>
        </w:tc>
        <w:tc>
          <w:tcPr>
            <w:tcW w:w="1693"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128</w:t>
            </w: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rPr>
              <w:t>23</w:t>
            </w:r>
            <w:r>
              <w:rPr>
                <w:rFonts w:ascii="宋体" w:eastAsia="宋体" w:hAnsi="宋体" w:hint="eastAsia"/>
                <w:sz w:val="21"/>
                <w:szCs w:val="21"/>
              </w:rPr>
              <w:t>″～</w:t>
            </w:r>
            <w:r>
              <w:rPr>
                <w:rFonts w:ascii="宋体" w:eastAsia="宋体" w:hAnsi="宋体"/>
                <w:sz w:val="21"/>
                <w:szCs w:val="21"/>
              </w:rPr>
              <w:t>128</w:t>
            </w:r>
            <w:r>
              <w:rPr>
                <w:rFonts w:ascii="宋体" w:eastAsia="宋体" w:hAnsi="宋体" w:hint="eastAsia"/>
                <w:sz w:val="21"/>
                <w:szCs w:val="21"/>
              </w:rPr>
              <w:t>°</w:t>
            </w: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rPr>
              <w:t>27</w:t>
            </w:r>
            <w:r>
              <w:rPr>
                <w:rFonts w:ascii="宋体" w:eastAsia="宋体" w:hAnsi="宋体" w:hint="eastAsia"/>
                <w:sz w:val="21"/>
                <w:szCs w:val="21"/>
              </w:rPr>
              <w:t>″</w:t>
            </w:r>
          </w:p>
        </w:tc>
        <w:tc>
          <w:tcPr>
            <w:tcW w:w="1651"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w:t>
            </w:r>
            <w:r>
              <w:rPr>
                <w:rFonts w:ascii="宋体" w:eastAsia="宋体" w:hAnsi="宋体"/>
                <w:sz w:val="21"/>
                <w:szCs w:val="21"/>
              </w:rPr>
              <w:t>24</w:t>
            </w:r>
            <w:r>
              <w:rPr>
                <w:rFonts w:ascii="宋体" w:eastAsia="宋体" w:hAnsi="宋体" w:hint="eastAsia"/>
                <w:sz w:val="21"/>
                <w:szCs w:val="21"/>
              </w:rPr>
              <w:t>″～</w:t>
            </w:r>
            <w:r>
              <w:rPr>
                <w:rFonts w:ascii="宋体" w:eastAsia="宋体" w:hAnsi="宋体"/>
                <w:sz w:val="21"/>
                <w:szCs w:val="21"/>
              </w:rPr>
              <w:t>42</w:t>
            </w:r>
            <w:r>
              <w:rPr>
                <w:rFonts w:ascii="宋体" w:eastAsia="宋体" w:hAnsi="宋体" w:hint="eastAsia"/>
                <w:sz w:val="21"/>
                <w:szCs w:val="21"/>
              </w:rPr>
              <w:t>°</w:t>
            </w:r>
            <w:r>
              <w:rPr>
                <w:rFonts w:ascii="宋体" w:eastAsia="宋体" w:hAnsi="宋体"/>
                <w:sz w:val="21"/>
                <w:szCs w:val="21"/>
              </w:rPr>
              <w:t>2</w:t>
            </w:r>
            <w:r>
              <w:rPr>
                <w:rFonts w:ascii="宋体" w:eastAsia="宋体" w:hAnsi="宋体" w:hint="eastAsia"/>
                <w:sz w:val="21"/>
                <w:szCs w:val="21"/>
              </w:rPr>
              <w:t>′</w:t>
            </w:r>
            <w:r>
              <w:rPr>
                <w:rFonts w:ascii="宋体" w:eastAsia="宋体" w:hAnsi="宋体"/>
                <w:sz w:val="21"/>
                <w:szCs w:val="21"/>
              </w:rPr>
              <w:t>27</w:t>
            </w:r>
            <w:r>
              <w:rPr>
                <w:rFonts w:ascii="宋体" w:eastAsia="宋体" w:hAnsi="宋体" w:hint="eastAsia"/>
                <w:sz w:val="21"/>
                <w:szCs w:val="21"/>
              </w:rPr>
              <w:t>″</w:t>
            </w:r>
          </w:p>
        </w:tc>
        <w:tc>
          <w:tcPr>
            <w:tcW w:w="897"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sz w:val="21"/>
                <w:szCs w:val="21"/>
              </w:rPr>
              <w:t>0.01</w:t>
            </w:r>
          </w:p>
        </w:tc>
        <w:tc>
          <w:tcPr>
            <w:tcW w:w="1498" w:type="dxa"/>
            <w:shd w:val="clear" w:color="auto" w:fill="auto"/>
            <w:vAlign w:val="center"/>
          </w:tcPr>
          <w:p w:rsidR="00D0160D" w:rsidRDefault="001F588C">
            <w:pPr>
              <w:adjustRightInd w:val="0"/>
              <w:ind w:firstLineChars="0" w:firstLine="0"/>
              <w:jc w:val="left"/>
              <w:rPr>
                <w:rFonts w:ascii="宋体" w:eastAsia="宋体" w:hAnsi="宋体"/>
                <w:sz w:val="21"/>
                <w:szCs w:val="21"/>
              </w:rPr>
            </w:pPr>
            <w:r>
              <w:rPr>
                <w:rFonts w:ascii="宋体" w:eastAsia="宋体" w:hAnsi="宋体"/>
                <w:sz w:val="21"/>
                <w:szCs w:val="21"/>
              </w:rPr>
              <w:t xml:space="preserve">2014-12-20 </w:t>
            </w:r>
            <w:r>
              <w:rPr>
                <w:rFonts w:ascii="宋体" w:eastAsia="宋体" w:hAnsi="宋体" w:hint="eastAsia"/>
                <w:sz w:val="21"/>
                <w:szCs w:val="21"/>
              </w:rPr>
              <w:t>至</w:t>
            </w:r>
            <w:r>
              <w:rPr>
                <w:rFonts w:ascii="宋体" w:eastAsia="宋体" w:hAnsi="宋体"/>
                <w:sz w:val="21"/>
                <w:szCs w:val="21"/>
              </w:rPr>
              <w:t xml:space="preserve"> 2024-12-20</w:t>
            </w:r>
          </w:p>
        </w:tc>
        <w:tc>
          <w:tcPr>
            <w:tcW w:w="689" w:type="dxa"/>
            <w:shd w:val="clear" w:color="auto" w:fill="auto"/>
            <w:vAlign w:val="center"/>
          </w:tcPr>
          <w:p w:rsidR="00D0160D" w:rsidRDefault="001F588C">
            <w:pPr>
              <w:adjustRightInd w:val="0"/>
              <w:ind w:firstLineChars="0" w:firstLine="0"/>
              <w:jc w:val="center"/>
              <w:rPr>
                <w:rFonts w:ascii="宋体" w:eastAsia="宋体" w:hAnsi="宋体"/>
                <w:sz w:val="21"/>
                <w:szCs w:val="21"/>
              </w:rPr>
            </w:pPr>
            <w:r>
              <w:rPr>
                <w:rFonts w:ascii="宋体" w:eastAsia="宋体" w:hAnsi="宋体" w:hint="eastAsia"/>
                <w:sz w:val="21"/>
                <w:szCs w:val="21"/>
              </w:rPr>
              <w:t>吉林省</w:t>
            </w:r>
          </w:p>
        </w:tc>
        <w:tc>
          <w:tcPr>
            <w:tcW w:w="452" w:type="dxa"/>
            <w:shd w:val="clear" w:color="auto" w:fill="auto"/>
            <w:vAlign w:val="center"/>
          </w:tcPr>
          <w:p w:rsidR="00D0160D" w:rsidRDefault="00D0160D">
            <w:pPr>
              <w:adjustRightInd w:val="0"/>
              <w:ind w:firstLineChars="0" w:firstLine="0"/>
              <w:jc w:val="center"/>
              <w:rPr>
                <w:rFonts w:ascii="宋体" w:eastAsia="宋体" w:hAnsi="宋体"/>
                <w:sz w:val="21"/>
                <w:szCs w:val="21"/>
              </w:rPr>
            </w:pPr>
          </w:p>
        </w:tc>
      </w:tr>
    </w:tbl>
    <w:p w:rsidR="00D0160D" w:rsidRDefault="001F588C">
      <w:pPr>
        <w:widowControl/>
        <w:ind w:firstLineChars="0" w:firstLine="0"/>
        <w:jc w:val="left"/>
        <w:rPr>
          <w:rFonts w:ascii="黑体" w:eastAsia="黑体" w:hAnsi="黑体" w:cs="宋体"/>
          <w:b/>
          <w:color w:val="000000"/>
          <w:kern w:val="0"/>
          <w:sz w:val="24"/>
          <w:szCs w:val="24"/>
        </w:rPr>
      </w:pPr>
      <w:r>
        <w:rPr>
          <w:rFonts w:ascii="黑体" w:eastAsia="黑体" w:hAnsi="黑体" w:cs="宋体"/>
          <w:b/>
          <w:color w:val="000000"/>
          <w:kern w:val="0"/>
          <w:sz w:val="24"/>
          <w:szCs w:val="24"/>
        </w:rPr>
        <w:br w:type="page"/>
      </w:r>
    </w:p>
    <w:p w:rsidR="00D0160D" w:rsidRDefault="001F588C">
      <w:pPr>
        <w:ind w:firstLine="482"/>
        <w:jc w:val="left"/>
        <w:rPr>
          <w:rFonts w:ascii="黑体" w:eastAsia="黑体" w:hAnsi="黑体" w:cs="宋体"/>
          <w:b/>
          <w:color w:val="000000"/>
          <w:kern w:val="0"/>
          <w:sz w:val="24"/>
          <w:szCs w:val="24"/>
        </w:rPr>
      </w:pPr>
      <w:r>
        <w:rPr>
          <w:rFonts w:ascii="黑体" w:eastAsia="黑体" w:hAnsi="黑体" w:cs="宋体" w:hint="eastAsia"/>
          <w:b/>
          <w:color w:val="000000"/>
          <w:kern w:val="0"/>
          <w:sz w:val="24"/>
          <w:szCs w:val="24"/>
        </w:rPr>
        <w:lastRenderedPageBreak/>
        <w:t>附表</w:t>
      </w:r>
      <w:r>
        <w:rPr>
          <w:rFonts w:ascii="黑体" w:eastAsia="黑体" w:hAnsi="黑体" w:cs="宋体"/>
          <w:b/>
          <w:color w:val="000000"/>
          <w:kern w:val="0"/>
          <w:sz w:val="24"/>
          <w:szCs w:val="24"/>
        </w:rPr>
        <w:t>3</w:t>
      </w:r>
    </w:p>
    <w:p w:rsidR="00D0160D" w:rsidRDefault="001F588C">
      <w:pPr>
        <w:ind w:firstLine="602"/>
        <w:jc w:val="center"/>
        <w:rPr>
          <w:rFonts w:ascii="宋体" w:eastAsia="宋体" w:hAnsi="宋体" w:cs="宋体"/>
          <w:b/>
          <w:color w:val="000000"/>
          <w:kern w:val="0"/>
          <w:sz w:val="30"/>
        </w:rPr>
      </w:pPr>
      <w:r>
        <w:rPr>
          <w:rFonts w:ascii="宋体" w:eastAsia="宋体" w:hAnsi="宋体" w:cs="宋体" w:hint="eastAsia"/>
          <w:b/>
          <w:color w:val="000000"/>
          <w:kern w:val="0"/>
          <w:sz w:val="30"/>
        </w:rPr>
        <w:t>地热资源勘查规划表</w:t>
      </w:r>
    </w:p>
    <w:tbl>
      <w:tblPr>
        <w:tblStyle w:val="ab"/>
        <w:tblW w:w="13948" w:type="dxa"/>
        <w:tblLayout w:type="fixed"/>
        <w:tblLook w:val="04A0" w:firstRow="1" w:lastRow="0" w:firstColumn="1" w:lastColumn="0" w:noHBand="0" w:noVBand="1"/>
      </w:tblPr>
      <w:tblGrid>
        <w:gridCol w:w="846"/>
        <w:gridCol w:w="1134"/>
        <w:gridCol w:w="1277"/>
        <w:gridCol w:w="1133"/>
        <w:gridCol w:w="3444"/>
        <w:gridCol w:w="1106"/>
        <w:gridCol w:w="1246"/>
        <w:gridCol w:w="1273"/>
        <w:gridCol w:w="1400"/>
        <w:gridCol w:w="1089"/>
      </w:tblGrid>
      <w:tr w:rsidR="00D0160D">
        <w:trPr>
          <w:trHeight w:val="850"/>
        </w:trPr>
        <w:tc>
          <w:tcPr>
            <w:tcW w:w="846"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序号</w:t>
            </w:r>
          </w:p>
        </w:tc>
        <w:tc>
          <w:tcPr>
            <w:tcW w:w="1134"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地热田</w:t>
            </w:r>
          </w:p>
        </w:tc>
        <w:tc>
          <w:tcPr>
            <w:tcW w:w="1277"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勘查</w:t>
            </w:r>
          </w:p>
          <w:p w:rsidR="00D0160D" w:rsidRDefault="001F588C">
            <w:pPr>
              <w:spacing w:line="240" w:lineRule="exact"/>
              <w:ind w:firstLineChars="0" w:firstLine="0"/>
              <w:jc w:val="center"/>
              <w:rPr>
                <w:rFonts w:ascii="宋体" w:eastAsia="宋体" w:hAnsi="宋体" w:cs="宋体"/>
                <w:b/>
                <w:color w:val="000000"/>
                <w:kern w:val="0"/>
                <w:sz w:val="30"/>
              </w:rPr>
            </w:pPr>
            <w:r>
              <w:rPr>
                <w:rFonts w:ascii="宋体" w:eastAsia="宋体" w:hAnsi="宋体" w:hint="eastAsia"/>
                <w:b/>
                <w:sz w:val="21"/>
                <w:szCs w:val="21"/>
              </w:rPr>
              <w:t>规划分区</w:t>
            </w:r>
          </w:p>
        </w:tc>
        <w:tc>
          <w:tcPr>
            <w:tcW w:w="1133"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县（市、区）</w:t>
            </w:r>
          </w:p>
        </w:tc>
        <w:tc>
          <w:tcPr>
            <w:tcW w:w="3444"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区块名称</w:t>
            </w:r>
          </w:p>
        </w:tc>
        <w:tc>
          <w:tcPr>
            <w:tcW w:w="1106"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面积</w:t>
            </w:r>
            <w:r>
              <w:rPr>
                <w:rFonts w:ascii="宋体" w:eastAsia="宋体" w:hAnsi="宋体"/>
                <w:b/>
                <w:sz w:val="21"/>
                <w:szCs w:val="21"/>
              </w:rPr>
              <w:t>(</w:t>
            </w:r>
            <w:r>
              <w:rPr>
                <w:rFonts w:ascii="宋体" w:eastAsia="宋体" w:hAnsi="宋体" w:hint="eastAsia"/>
                <w:b/>
                <w:sz w:val="21"/>
                <w:szCs w:val="21"/>
              </w:rPr>
              <w:t>平方千米</w:t>
            </w:r>
            <w:r>
              <w:rPr>
                <w:rFonts w:ascii="宋体" w:eastAsia="宋体" w:hAnsi="宋体"/>
                <w:b/>
                <w:sz w:val="21"/>
                <w:szCs w:val="21"/>
              </w:rPr>
              <w:t>)</w:t>
            </w:r>
          </w:p>
        </w:tc>
        <w:tc>
          <w:tcPr>
            <w:tcW w:w="1246"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现有勘查程度</w:t>
            </w:r>
          </w:p>
        </w:tc>
        <w:tc>
          <w:tcPr>
            <w:tcW w:w="1273"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拟设探矿权勘查阶段</w:t>
            </w:r>
          </w:p>
        </w:tc>
        <w:tc>
          <w:tcPr>
            <w:tcW w:w="1400"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投放时序</w:t>
            </w:r>
          </w:p>
        </w:tc>
        <w:tc>
          <w:tcPr>
            <w:tcW w:w="1089"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备注</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KQ001</w:t>
            </w:r>
          </w:p>
        </w:tc>
        <w:tc>
          <w:tcPr>
            <w:tcW w:w="1134"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双阳区</w:t>
            </w:r>
          </w:p>
        </w:tc>
        <w:tc>
          <w:tcPr>
            <w:tcW w:w="3444"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双阳河-饮马河段地热资源普查</w:t>
            </w:r>
          </w:p>
        </w:tc>
        <w:tc>
          <w:tcPr>
            <w:tcW w:w="110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26.88</w:t>
            </w:r>
          </w:p>
        </w:tc>
        <w:tc>
          <w:tcPr>
            <w:tcW w:w="12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市级规划</w:t>
            </w:r>
            <w:r>
              <w:rPr>
                <w:rFonts w:eastAsia="宋体"/>
                <w:color w:val="000000"/>
                <w:kern w:val="0"/>
                <w:sz w:val="21"/>
                <w:szCs w:val="21"/>
                <w:lang w:bidi="ar"/>
              </w:rPr>
              <w:t xml:space="preserve"> </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KQ002</w:t>
            </w:r>
          </w:p>
        </w:tc>
        <w:tc>
          <w:tcPr>
            <w:tcW w:w="1134"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二道区</w:t>
            </w:r>
          </w:p>
        </w:tc>
        <w:tc>
          <w:tcPr>
            <w:tcW w:w="3444" w:type="dxa"/>
            <w:vAlign w:val="center"/>
          </w:tcPr>
          <w:p w:rsidR="00D0160D" w:rsidRDefault="001F588C">
            <w:pPr>
              <w:widowControl/>
              <w:ind w:firstLineChars="0" w:firstLine="0"/>
              <w:jc w:val="left"/>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长春市莲花山区双久公路两侧地热资源普查</w:t>
            </w:r>
          </w:p>
        </w:tc>
        <w:tc>
          <w:tcPr>
            <w:tcW w:w="110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17.45</w:t>
            </w:r>
          </w:p>
        </w:tc>
        <w:tc>
          <w:tcPr>
            <w:tcW w:w="12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二道区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长春莲花山生态旅游度假区四家乡地热资源勘查评价</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5.36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勘探</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朝阳区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长春市朝阳区乐山镇晓光村地热资源勘查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勘探</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南关区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长春市净月开发区新湖镇林家村地热资源普查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12.43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南关区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长春市新湖镇长山村地热资源普查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3.14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昌邑区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吉林市高新北区创新科技城地热资源普查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29.44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磐石市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磐石市官马莲花山地区地热普查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2.75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KQ009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伊舒断陷盆地（鳌龙河段）地热资源普查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38.07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永吉县一拉溪镇贵张村地热资源普查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2.15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松原市宁江区大洼镇地热普查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60.77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乾安县让字镇一带地热普查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20.44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伊通县莫里青地热资源普查</w:t>
            </w:r>
          </w:p>
        </w:tc>
        <w:tc>
          <w:tcPr>
            <w:tcW w:w="1106" w:type="dxa"/>
            <w:vAlign w:val="bottom"/>
          </w:tcPr>
          <w:p w:rsidR="00D0160D" w:rsidRDefault="001F588C">
            <w:pPr>
              <w:widowControl/>
              <w:ind w:firstLineChars="0" w:firstLine="0"/>
              <w:jc w:val="center"/>
              <w:textAlignment w:val="bottom"/>
              <w:rPr>
                <w:rFonts w:ascii="宋体" w:eastAsia="宋体" w:hAnsi="宋体"/>
                <w:sz w:val="21"/>
                <w:szCs w:val="21"/>
              </w:rPr>
            </w:pPr>
            <w:r>
              <w:rPr>
                <w:rFonts w:ascii="宋体" w:eastAsia="宋体" w:hAnsi="宋体" w:cs="宋体" w:hint="eastAsia"/>
                <w:color w:val="000000"/>
                <w:kern w:val="0"/>
                <w:sz w:val="21"/>
                <w:szCs w:val="21"/>
                <w:lang w:bidi="ar"/>
              </w:rPr>
              <w:t>20.08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二道江区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通化市二道江区样子沟地热普查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松原市宁江区土城子屯-四家子屯地热普查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西安区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辽源市西安区胜利村地热普查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5.64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抚松县黄家崴子地热资源普查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2.21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临江市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临江市花山镇老三队地热资源勘查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0.69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详查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长白山管委会池南区清源地热资源普查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0.64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长白山保护区池北区地热资源普查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2.18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抚松县漫江地区地热资源普查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0.66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2023</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KQ022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双阳区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长春市双阳区薛家磨房地热资源普查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4.94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朝阳区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长春市朝阳区乐山镇长胜村地热资源勘查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勘探</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公主岭市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公主岭市南崴子地热资源普查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11.19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榆树市</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榆树市秀水--保寿一带地热资源普查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177.45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长春市农安县合隆镇谷家岭村区域地热资源普查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17.14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南关区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长春市新湖镇柳树村地热资源普查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昌邑区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吉林市昌邑区九站街道寇家村地热资源普查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永吉县岔路河镇东高家地热资源普查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15.46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永吉县北大湖开发区南沟村地热资源普查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4.36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永吉县岔路河镇姜家地热资源普查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4.78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松原市天西港地热普查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松原市松原城区地热详查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详查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KQ034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松原市宁江区后搭子屯地热普查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前郭县粮窝村地热普查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前郭县查干湖生态小镇地热普查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前郭县鲜丰村地热普查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前郭县查干花镇东统领窝堡村地热普查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11.75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前郭县乌兰敖都乡地热普查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168.55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前郭县乌兰图嘎镇大德营子村地热普查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33.02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乾安县所字镇念字井村地热普查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乾安县赞字镇前鞠字井村地热普查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乾安县严字乡美字井村地热普查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乾安县安字镇瑟字井村地热普查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乾安县安字镇妇字井-前情字井村地热普查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50.33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乾安县大布苏镇后建字井村地热普查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95.57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KQ047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乾安县水字镇西南阳字井地热普查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44.44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长岭县利发盛乡四家子村地热普查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伊通县曹家村地热资源普查</w:t>
            </w:r>
          </w:p>
        </w:tc>
        <w:tc>
          <w:tcPr>
            <w:tcW w:w="1106" w:type="dxa"/>
            <w:vAlign w:val="bottom"/>
          </w:tcPr>
          <w:p w:rsidR="00D0160D" w:rsidRDefault="001F588C">
            <w:pPr>
              <w:widowControl/>
              <w:ind w:firstLineChars="0" w:firstLine="0"/>
              <w:jc w:val="center"/>
              <w:textAlignment w:val="bottom"/>
              <w:rPr>
                <w:rFonts w:ascii="宋体" w:eastAsia="宋体" w:hAnsi="宋体"/>
                <w:sz w:val="21"/>
                <w:szCs w:val="21"/>
              </w:rPr>
            </w:pPr>
            <w:r>
              <w:rPr>
                <w:rFonts w:ascii="宋体" w:eastAsia="宋体" w:hAnsi="宋体" w:cs="宋体" w:hint="eastAsia"/>
                <w:color w:val="000000"/>
                <w:kern w:val="0"/>
                <w:sz w:val="21"/>
                <w:szCs w:val="21"/>
                <w:lang w:bidi="ar"/>
              </w:rPr>
              <w:t>20.92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伊通县伊通镇地热资源普查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32.01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伊通县小孤山地热资源普查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34.59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伊通县景台地热资源普查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100.1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龙山区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辽源市工农乡兴国地热普查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龙山区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辽源经济开发区地热普查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5.26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东丰县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东丰县西城区温泉勘查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6.03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东昌区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通化市东昌区明兴地热普查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4.39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东昌区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通化市东昌区明兴一带地热普查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东昌区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通化市东昌区香磨地热普查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二道江区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通化市二道江区鸭园镇鸭园村四道江地热普查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7.78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二道江区</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通化市二道江区鸭园地热普查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2.88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KQ061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辉南县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辉南县石道河镇纳帕溪谷地热普查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4.23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辉南县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辉南县高集岗镇一带地热资源普查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35.42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通化县大安镇一带地热普查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1.25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通化县快大茂镇西山一带地热普查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靖宇县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靖宇县龙岗地热资源普查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2.25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靖宇县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靖宇县侯家店地热普查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2.25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抚松县槽子河地热资源普查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5.06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抚松县长白山温泉村地热资源普查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KQ069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江源区</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白山市江源区温泉宾馆地热资源详查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0.23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详查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详查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延吉市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延吉市小营镇小河龙地热资源普查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28.19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延吉市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延吉市梨花村地热资源普查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龙井市小马地区地热普查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62.06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龙井市东盛涌地区地热普查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44.58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龙井市东盛涌镇龙山地区地热普查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86.7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KQ075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44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龙井市德新乡地热普查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14.04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长白山保护开发区池西区中心城区地热勘查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12.58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池西区寻龙谷旅游度假温泉地热资源普查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4.14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KQ078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444" w:type="dxa"/>
            <w:vAlign w:val="center"/>
          </w:tcPr>
          <w:p w:rsidR="00D0160D" w:rsidRDefault="001F588C">
            <w:pPr>
              <w:widowControl/>
              <w:ind w:firstLineChars="0" w:firstLine="0"/>
              <w:jc w:val="left"/>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长白山粉雪小镇旅游温泉地热资源普查</w:t>
            </w:r>
          </w:p>
        </w:tc>
        <w:tc>
          <w:tcPr>
            <w:tcW w:w="110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4.58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2024-2025</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bl>
    <w:p w:rsidR="00D0160D" w:rsidRDefault="00D0160D">
      <w:pPr>
        <w:ind w:firstLine="602"/>
        <w:jc w:val="center"/>
        <w:rPr>
          <w:rFonts w:ascii="宋体" w:eastAsia="宋体" w:hAnsi="宋体" w:cs="宋体"/>
          <w:b/>
          <w:color w:val="000000"/>
          <w:kern w:val="0"/>
          <w:sz w:val="30"/>
        </w:rPr>
      </w:pPr>
    </w:p>
    <w:p w:rsidR="00D0160D" w:rsidRDefault="001F588C">
      <w:pPr>
        <w:widowControl/>
        <w:ind w:firstLineChars="0" w:firstLine="0"/>
        <w:jc w:val="left"/>
        <w:rPr>
          <w:rFonts w:ascii="仿宋_GB2312" w:hAnsi="宋体" w:cs="宋体"/>
          <w:b/>
          <w:color w:val="000000"/>
          <w:kern w:val="0"/>
          <w:sz w:val="24"/>
          <w:szCs w:val="24"/>
        </w:rPr>
      </w:pPr>
      <w:r>
        <w:rPr>
          <w:rFonts w:ascii="仿宋_GB2312" w:hAnsi="宋体" w:cs="宋体"/>
          <w:b/>
          <w:color w:val="000000"/>
          <w:kern w:val="0"/>
          <w:sz w:val="24"/>
          <w:szCs w:val="24"/>
        </w:rPr>
        <w:br w:type="page"/>
      </w:r>
    </w:p>
    <w:p w:rsidR="00D0160D" w:rsidRDefault="001F588C">
      <w:pPr>
        <w:ind w:firstLine="482"/>
        <w:jc w:val="left"/>
        <w:rPr>
          <w:rFonts w:ascii="黑体" w:eastAsia="黑体" w:hAnsi="黑体" w:cs="宋体"/>
          <w:b/>
          <w:color w:val="000000"/>
          <w:kern w:val="0"/>
          <w:sz w:val="24"/>
          <w:szCs w:val="24"/>
        </w:rPr>
      </w:pPr>
      <w:r>
        <w:rPr>
          <w:rFonts w:ascii="黑体" w:eastAsia="黑体" w:hAnsi="黑体" w:cs="宋体" w:hint="eastAsia"/>
          <w:b/>
          <w:color w:val="000000"/>
          <w:kern w:val="0"/>
          <w:sz w:val="24"/>
          <w:szCs w:val="24"/>
        </w:rPr>
        <w:lastRenderedPageBreak/>
        <w:t>附表</w:t>
      </w:r>
      <w:r>
        <w:rPr>
          <w:rFonts w:ascii="黑体" w:eastAsia="黑体" w:hAnsi="黑体" w:cs="宋体"/>
          <w:b/>
          <w:color w:val="000000"/>
          <w:kern w:val="0"/>
          <w:sz w:val="24"/>
          <w:szCs w:val="24"/>
        </w:rPr>
        <w:t>4</w:t>
      </w:r>
    </w:p>
    <w:p w:rsidR="00D0160D" w:rsidRDefault="001F588C">
      <w:pPr>
        <w:ind w:firstLine="602"/>
        <w:jc w:val="center"/>
        <w:rPr>
          <w:rFonts w:ascii="宋体" w:eastAsia="宋体" w:hAnsi="宋体" w:cs="宋体"/>
          <w:b/>
          <w:color w:val="000000"/>
          <w:kern w:val="0"/>
          <w:sz w:val="30"/>
        </w:rPr>
      </w:pPr>
      <w:r>
        <w:rPr>
          <w:rFonts w:ascii="宋体" w:eastAsia="宋体" w:hAnsi="宋体" w:cs="宋体" w:hint="eastAsia"/>
          <w:b/>
          <w:color w:val="000000"/>
          <w:kern w:val="0"/>
          <w:sz w:val="30"/>
        </w:rPr>
        <w:t>地热资源勘查远景规划表</w:t>
      </w:r>
    </w:p>
    <w:tbl>
      <w:tblPr>
        <w:tblStyle w:val="ab"/>
        <w:tblW w:w="13948" w:type="dxa"/>
        <w:tblLayout w:type="fixed"/>
        <w:tblLook w:val="04A0" w:firstRow="1" w:lastRow="0" w:firstColumn="1" w:lastColumn="0" w:noHBand="0" w:noVBand="1"/>
      </w:tblPr>
      <w:tblGrid>
        <w:gridCol w:w="846"/>
        <w:gridCol w:w="1134"/>
        <w:gridCol w:w="1277"/>
        <w:gridCol w:w="1133"/>
        <w:gridCol w:w="3685"/>
        <w:gridCol w:w="865"/>
        <w:gridCol w:w="1246"/>
        <w:gridCol w:w="1273"/>
        <w:gridCol w:w="1400"/>
        <w:gridCol w:w="1089"/>
      </w:tblGrid>
      <w:tr w:rsidR="00D0160D">
        <w:trPr>
          <w:trHeight w:val="850"/>
        </w:trPr>
        <w:tc>
          <w:tcPr>
            <w:tcW w:w="846"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序号</w:t>
            </w:r>
          </w:p>
        </w:tc>
        <w:tc>
          <w:tcPr>
            <w:tcW w:w="1134"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地热田</w:t>
            </w:r>
          </w:p>
        </w:tc>
        <w:tc>
          <w:tcPr>
            <w:tcW w:w="1277"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勘查规划</w:t>
            </w:r>
          </w:p>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分区</w:t>
            </w:r>
          </w:p>
        </w:tc>
        <w:tc>
          <w:tcPr>
            <w:tcW w:w="1133"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县（市、区）</w:t>
            </w:r>
          </w:p>
        </w:tc>
        <w:tc>
          <w:tcPr>
            <w:tcW w:w="3685"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区块名称</w:t>
            </w:r>
          </w:p>
        </w:tc>
        <w:tc>
          <w:tcPr>
            <w:tcW w:w="865"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面积</w:t>
            </w:r>
            <w:r>
              <w:rPr>
                <w:rFonts w:ascii="宋体" w:eastAsia="宋体" w:hAnsi="宋体"/>
                <w:b/>
                <w:sz w:val="21"/>
                <w:szCs w:val="21"/>
              </w:rPr>
              <w:t>(</w:t>
            </w:r>
            <w:r>
              <w:rPr>
                <w:rFonts w:ascii="宋体" w:eastAsia="宋体" w:hAnsi="宋体" w:hint="eastAsia"/>
                <w:b/>
                <w:sz w:val="21"/>
                <w:szCs w:val="21"/>
              </w:rPr>
              <w:t>平方千米</w:t>
            </w:r>
            <w:r>
              <w:rPr>
                <w:rFonts w:ascii="宋体" w:eastAsia="宋体" w:hAnsi="宋体"/>
                <w:b/>
                <w:sz w:val="21"/>
                <w:szCs w:val="21"/>
              </w:rPr>
              <w:t>)</w:t>
            </w:r>
          </w:p>
        </w:tc>
        <w:tc>
          <w:tcPr>
            <w:tcW w:w="1246"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现有勘查程度</w:t>
            </w:r>
          </w:p>
        </w:tc>
        <w:tc>
          <w:tcPr>
            <w:tcW w:w="1273" w:type="dxa"/>
            <w:vAlign w:val="center"/>
          </w:tcPr>
          <w:p w:rsidR="00D0160D" w:rsidRDefault="001F588C">
            <w:pPr>
              <w:spacing w:line="240" w:lineRule="exact"/>
              <w:ind w:firstLineChars="0" w:firstLine="0"/>
              <w:jc w:val="center"/>
              <w:rPr>
                <w:rFonts w:ascii="宋体" w:eastAsia="宋体" w:hAnsi="宋体"/>
                <w:b/>
                <w:sz w:val="21"/>
                <w:szCs w:val="21"/>
              </w:rPr>
            </w:pPr>
            <w:r>
              <w:rPr>
                <w:rFonts w:ascii="宋体" w:eastAsia="宋体" w:hAnsi="宋体" w:hint="eastAsia"/>
                <w:b/>
                <w:sz w:val="21"/>
                <w:szCs w:val="21"/>
              </w:rPr>
              <w:t>拟设探矿权勘查阶段</w:t>
            </w:r>
          </w:p>
        </w:tc>
        <w:tc>
          <w:tcPr>
            <w:tcW w:w="1400"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投放时序</w:t>
            </w:r>
          </w:p>
        </w:tc>
        <w:tc>
          <w:tcPr>
            <w:tcW w:w="1089" w:type="dxa"/>
            <w:vAlign w:val="center"/>
          </w:tcPr>
          <w:p w:rsidR="00D0160D" w:rsidRDefault="001F588C">
            <w:pPr>
              <w:ind w:firstLineChars="0" w:firstLine="0"/>
              <w:jc w:val="center"/>
              <w:rPr>
                <w:rFonts w:ascii="宋体" w:eastAsia="宋体" w:hAnsi="宋体" w:cs="宋体"/>
                <w:b/>
                <w:color w:val="000000"/>
                <w:kern w:val="0"/>
                <w:sz w:val="30"/>
              </w:rPr>
            </w:pPr>
            <w:r>
              <w:rPr>
                <w:rFonts w:ascii="宋体" w:eastAsia="宋体" w:hAnsi="宋体" w:hint="eastAsia"/>
                <w:b/>
                <w:sz w:val="21"/>
                <w:szCs w:val="21"/>
              </w:rPr>
              <w:t>备注</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KQ001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德惠市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长春市长德新区地热资源普查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138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cs="宋体"/>
                <w:b/>
                <w:color w:val="000000"/>
                <w:kern w:val="0"/>
                <w:sz w:val="30"/>
              </w:rPr>
            </w:pPr>
            <w:r>
              <w:rPr>
                <w:rFonts w:ascii="宋体" w:eastAsia="宋体" w:hAnsi="宋体" w:cs="宋体" w:hint="eastAsia"/>
                <w:color w:val="000000"/>
                <w:kern w:val="0"/>
                <w:sz w:val="21"/>
                <w:szCs w:val="21"/>
                <w:lang w:bidi="ar"/>
              </w:rPr>
              <w:t>KQ002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德惠市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德惠市饮马河地热资源普查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377.84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朝阳区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长春市乐山长红村地热资源普查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10.68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朝阳区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长春市乐山莲花村地热资源普查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双阳区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长春市双阳区齐家镇地热资源普查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36.29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双阳区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长春市双阳区石溪地热资源普查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17.82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双阳区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长春市双阳区大营子地热资源普查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5.01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双阳区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长春市双阳区太平地热资源普查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23.08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KQ009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九台区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长春市九台区纪家地热资源普查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9.99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九台区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长春市九台区土们岭地热资源普查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KQ011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九台区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长春市九台区庙香山地热资源普查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6.77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九台区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长春市九台区东湖地热资源普查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2.46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农安县农安镇南关村地热资源普查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农安县前岗乡全新村地热资源普查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2.73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农安县华家镇地热资源普查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2.71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榆树市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榆树市吉龙地热资源普查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公主岭市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公主岭市杨大城子地热资源普查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100.91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宁江区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松原市宁江区毛都站镇地热普查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KQ019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前郭县拐脖店村三棵树屯地热普查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前郭县宝甸乡西南围子屯地热普查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前郭县长山镇庙东屯地热普查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8.44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前郭县一带地热普查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11.21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前郭县乌兰图嘎镇万宝山村地热普查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56.13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乾安县一带地热普查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11.51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KQ025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长岭县长岭镇西拉拉街村地热普查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长岭县一带地热普查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10.28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扶余市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扶余市一带地热普查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12.17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扶余市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扶余市五家站镇地热普查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7.99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KQ029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伊通县大孤山刘家村地热资源普查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90.53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伊通县于家岗子地热资源普查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17.51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伊舒盆地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伊通县河沿子地热资源普查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28.11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洮北区</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白城市经济开发区西郊地热资源普查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大安市风水山牧场一带地热资源普查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大安市东区地热资源普查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大安市大赉乡地热资源预查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8.11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大安市合力镇东升村地热资源普查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18.22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大安市乐胜乡永平村地热资源普查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5.02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KQ038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大安市月亮泡镇地热资源普查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11.37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KQ039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松辽盆地</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大安市大岗子镇五圣堂地热资源普查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20.06</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柳河县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柳河县县城一带地热普查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13.05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抚松县漫江镇枫林村地热资源普查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抚松县北山地热资源普查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长白县十八道沟地热资源普查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4.47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安图县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安图县纺织厂地区地热普查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50.38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安图县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安图县海沟金矿区地热资源普查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2.81</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敦化市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敦化地区地热资源普查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59.85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敦化市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敦化市翰章地区地热资源普查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6.48</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详查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KQ048</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和龙市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和龙市龙水-龙城一带地热资源普查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179.12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KQ049</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龙井市南阳村地热普查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45.24</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KQ050</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龙井市三合镇地热温泉普查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2.55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KQ051</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汪清县</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汪清县小汪清地热普查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3.75</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KQ052</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其他地区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一般勘查区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珲春市</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珲春九沙坪地热资源普查</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2.63</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lastRenderedPageBreak/>
              <w:t>KQ053</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槽子河林场</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1.42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KQ054</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马鞍山林场</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3.29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KQ055</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白溪林场</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3.57</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KQ056</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松山林场</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0.82</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r w:rsidR="00D0160D">
        <w:trPr>
          <w:trHeight w:val="567"/>
        </w:trPr>
        <w:tc>
          <w:tcPr>
            <w:tcW w:w="8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KQ057</w:t>
            </w:r>
          </w:p>
        </w:tc>
        <w:tc>
          <w:tcPr>
            <w:tcW w:w="1134"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长白山区</w:t>
            </w:r>
          </w:p>
        </w:tc>
        <w:tc>
          <w:tcPr>
            <w:tcW w:w="1277"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鼓励勘查区</w:t>
            </w:r>
          </w:p>
        </w:tc>
        <w:tc>
          <w:tcPr>
            <w:tcW w:w="113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长白山</w:t>
            </w:r>
          </w:p>
        </w:tc>
        <w:tc>
          <w:tcPr>
            <w:tcW w:w="368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前川林场</w:t>
            </w:r>
          </w:p>
        </w:tc>
        <w:tc>
          <w:tcPr>
            <w:tcW w:w="865"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2.99</w:t>
            </w:r>
          </w:p>
        </w:tc>
        <w:tc>
          <w:tcPr>
            <w:tcW w:w="1246"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调查评价</w:t>
            </w:r>
          </w:p>
        </w:tc>
        <w:tc>
          <w:tcPr>
            <w:tcW w:w="1273"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普查</w:t>
            </w:r>
          </w:p>
        </w:tc>
        <w:tc>
          <w:tcPr>
            <w:tcW w:w="1400"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2026-2030</w:t>
            </w:r>
          </w:p>
        </w:tc>
        <w:tc>
          <w:tcPr>
            <w:tcW w:w="1089" w:type="dxa"/>
            <w:vAlign w:val="center"/>
          </w:tcPr>
          <w:p w:rsidR="00D0160D" w:rsidRDefault="001F588C">
            <w:pPr>
              <w:widowControl/>
              <w:ind w:firstLineChars="0" w:firstLine="0"/>
              <w:jc w:val="center"/>
              <w:textAlignment w:val="center"/>
              <w:rPr>
                <w:rFonts w:ascii="宋体" w:eastAsia="宋体" w:hAnsi="宋体"/>
                <w:sz w:val="21"/>
                <w:szCs w:val="21"/>
              </w:rPr>
            </w:pPr>
            <w:r>
              <w:rPr>
                <w:rFonts w:ascii="宋体" w:eastAsia="宋体" w:hAnsi="宋体" w:cs="宋体" w:hint="eastAsia"/>
                <w:color w:val="000000"/>
                <w:kern w:val="0"/>
                <w:sz w:val="21"/>
                <w:szCs w:val="21"/>
                <w:lang w:bidi="ar"/>
              </w:rPr>
              <w:t>市级规划</w:t>
            </w:r>
          </w:p>
        </w:tc>
      </w:tr>
    </w:tbl>
    <w:p w:rsidR="00D0160D" w:rsidRDefault="00D0160D">
      <w:pPr>
        <w:ind w:firstLine="602"/>
        <w:jc w:val="center"/>
        <w:rPr>
          <w:rFonts w:ascii="宋体" w:eastAsia="宋体" w:hAnsi="宋体" w:cs="宋体"/>
          <w:b/>
          <w:color w:val="000000"/>
          <w:kern w:val="0"/>
          <w:sz w:val="30"/>
        </w:rPr>
      </w:pPr>
    </w:p>
    <w:p w:rsidR="00D0160D" w:rsidRDefault="00D0160D">
      <w:pPr>
        <w:ind w:firstLine="482"/>
        <w:jc w:val="center"/>
        <w:rPr>
          <w:rFonts w:ascii="仿宋_GB2312" w:hAnsi="宋体" w:cs="宋体"/>
          <w:b/>
          <w:color w:val="000000"/>
          <w:kern w:val="0"/>
          <w:sz w:val="24"/>
          <w:szCs w:val="24"/>
        </w:rPr>
      </w:pPr>
    </w:p>
    <w:p w:rsidR="00D0160D" w:rsidRDefault="00D0160D">
      <w:pPr>
        <w:ind w:firstLine="482"/>
        <w:jc w:val="center"/>
        <w:rPr>
          <w:rFonts w:ascii="仿宋_GB2312" w:hAnsi="宋体" w:cs="宋体"/>
          <w:b/>
          <w:color w:val="000000"/>
          <w:kern w:val="0"/>
          <w:sz w:val="24"/>
          <w:szCs w:val="24"/>
        </w:rPr>
      </w:pPr>
    </w:p>
    <w:p w:rsidR="00D0160D" w:rsidRDefault="00D0160D">
      <w:pPr>
        <w:ind w:firstLine="482"/>
        <w:jc w:val="center"/>
        <w:rPr>
          <w:rFonts w:ascii="仿宋_GB2312" w:hAnsi="宋体" w:cs="宋体"/>
          <w:b/>
          <w:color w:val="000000"/>
          <w:kern w:val="0"/>
          <w:sz w:val="24"/>
          <w:szCs w:val="24"/>
        </w:rPr>
      </w:pPr>
    </w:p>
    <w:p w:rsidR="00D0160D" w:rsidRDefault="00D0160D">
      <w:pPr>
        <w:ind w:firstLine="482"/>
        <w:jc w:val="center"/>
        <w:rPr>
          <w:rFonts w:ascii="仿宋_GB2312" w:hAnsi="宋体" w:cs="宋体"/>
          <w:b/>
          <w:color w:val="000000"/>
          <w:kern w:val="0"/>
          <w:sz w:val="24"/>
          <w:szCs w:val="24"/>
        </w:rPr>
      </w:pPr>
    </w:p>
    <w:p w:rsidR="00D0160D" w:rsidRDefault="00D0160D">
      <w:pPr>
        <w:ind w:firstLine="560"/>
        <w:sectPr w:rsidR="00D0160D">
          <w:pgSz w:w="16838" w:h="11906" w:orient="landscape"/>
          <w:pgMar w:top="1800" w:right="1440" w:bottom="1800" w:left="1440" w:header="851" w:footer="992" w:gutter="0"/>
          <w:cols w:space="425"/>
          <w:docGrid w:type="lines" w:linePitch="381"/>
        </w:sectPr>
      </w:pPr>
    </w:p>
    <w:p w:rsidR="00D0160D" w:rsidRDefault="001F588C">
      <w:pPr>
        <w:ind w:firstLine="482"/>
        <w:jc w:val="left"/>
        <w:rPr>
          <w:rFonts w:ascii="黑体" w:eastAsia="黑体" w:hAnsi="黑体"/>
          <w:b/>
          <w:bCs/>
          <w:sz w:val="24"/>
          <w:szCs w:val="24"/>
        </w:rPr>
      </w:pPr>
      <w:r>
        <w:rPr>
          <w:rFonts w:ascii="黑体" w:eastAsia="黑体" w:hAnsi="黑体" w:hint="eastAsia"/>
          <w:b/>
          <w:bCs/>
          <w:sz w:val="24"/>
          <w:szCs w:val="24"/>
        </w:rPr>
        <w:lastRenderedPageBreak/>
        <w:t>附表</w:t>
      </w:r>
      <w:r>
        <w:rPr>
          <w:rFonts w:ascii="黑体" w:eastAsia="黑体" w:hAnsi="黑体"/>
          <w:b/>
          <w:bCs/>
          <w:sz w:val="24"/>
          <w:szCs w:val="24"/>
        </w:rPr>
        <w:t>5</w:t>
      </w:r>
    </w:p>
    <w:p w:rsidR="00D0160D" w:rsidRDefault="001F588C">
      <w:pPr>
        <w:ind w:firstLine="602"/>
        <w:jc w:val="center"/>
        <w:rPr>
          <w:rFonts w:ascii="宋体" w:eastAsia="宋体" w:hAnsi="宋体"/>
          <w:b/>
          <w:bCs/>
          <w:sz w:val="30"/>
        </w:rPr>
      </w:pPr>
      <w:r>
        <w:rPr>
          <w:rFonts w:ascii="宋体" w:eastAsia="宋体" w:hAnsi="宋体" w:hint="eastAsia"/>
          <w:b/>
          <w:bCs/>
          <w:sz w:val="30"/>
        </w:rPr>
        <w:t>浅层地热能调查评价规划表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1"/>
        <w:gridCol w:w="2090"/>
        <w:gridCol w:w="2091"/>
      </w:tblGrid>
      <w:tr w:rsidR="00D0160D" w:rsidTr="007060A4">
        <w:trPr>
          <w:trHeight w:val="850"/>
          <w:jc w:val="center"/>
        </w:trPr>
        <w:tc>
          <w:tcPr>
            <w:tcW w:w="2090"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市（州）</w:t>
            </w:r>
          </w:p>
        </w:tc>
        <w:tc>
          <w:tcPr>
            <w:tcW w:w="2091"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县（市、区）</w:t>
            </w:r>
          </w:p>
        </w:tc>
        <w:tc>
          <w:tcPr>
            <w:tcW w:w="2090" w:type="dxa"/>
            <w:vAlign w:val="center"/>
          </w:tcPr>
          <w:p w:rsidR="00D0160D" w:rsidRDefault="001F588C">
            <w:pPr>
              <w:pStyle w:val="af0"/>
              <w:jc w:val="center"/>
              <w:rPr>
                <w:rFonts w:ascii="宋体" w:hAnsi="宋体" w:cs="宋体"/>
                <w:b/>
                <w:color w:val="000000"/>
                <w:sz w:val="21"/>
                <w:szCs w:val="21"/>
              </w:rPr>
            </w:pPr>
            <w:r>
              <w:rPr>
                <w:rFonts w:ascii="宋体" w:hAnsi="宋体" w:cs="宋体" w:hint="eastAsia"/>
                <w:b/>
                <w:color w:val="000000"/>
                <w:sz w:val="21"/>
                <w:szCs w:val="21"/>
              </w:rPr>
              <w:t>调查评价面积</w:t>
            </w:r>
          </w:p>
          <w:p w:rsidR="00D0160D" w:rsidRDefault="001F588C">
            <w:pPr>
              <w:pStyle w:val="af0"/>
              <w:jc w:val="center"/>
              <w:rPr>
                <w:rFonts w:ascii="宋体" w:hAnsi="宋体" w:cs="宋体"/>
                <w:b/>
                <w:sz w:val="21"/>
                <w:szCs w:val="21"/>
              </w:rPr>
            </w:pPr>
            <w:r>
              <w:rPr>
                <w:rFonts w:ascii="宋体" w:hAnsi="宋体" w:cs="宋体" w:hint="eastAsia"/>
                <w:b/>
                <w:color w:val="000000"/>
                <w:sz w:val="21"/>
                <w:szCs w:val="21"/>
              </w:rPr>
              <w:t>（</w:t>
            </w:r>
            <w:r>
              <w:rPr>
                <w:rFonts w:ascii="宋体" w:hAnsi="宋体" w:cs="宋体" w:hint="eastAsia"/>
                <w:b/>
                <w:sz w:val="21"/>
                <w:szCs w:val="21"/>
              </w:rPr>
              <w:t>平方千米</w:t>
            </w:r>
            <w:r>
              <w:rPr>
                <w:rFonts w:ascii="宋体" w:hAnsi="宋体" w:cs="宋体" w:hint="eastAsia"/>
                <w:b/>
                <w:color w:val="000000"/>
                <w:sz w:val="21"/>
                <w:szCs w:val="21"/>
              </w:rPr>
              <w:t>）</w:t>
            </w:r>
          </w:p>
        </w:tc>
        <w:tc>
          <w:tcPr>
            <w:tcW w:w="2091" w:type="dxa"/>
            <w:vAlign w:val="center"/>
          </w:tcPr>
          <w:p w:rsidR="00D0160D" w:rsidRDefault="001F588C">
            <w:pPr>
              <w:pStyle w:val="af0"/>
              <w:jc w:val="center"/>
              <w:rPr>
                <w:rFonts w:ascii="宋体" w:hAnsi="宋体" w:cs="宋体"/>
                <w:b/>
                <w:color w:val="000000"/>
                <w:sz w:val="21"/>
                <w:szCs w:val="21"/>
              </w:rPr>
            </w:pPr>
            <w:r>
              <w:rPr>
                <w:rFonts w:ascii="宋体" w:hAnsi="宋体" w:cs="宋体" w:hint="eastAsia"/>
                <w:b/>
                <w:color w:val="000000"/>
                <w:sz w:val="21"/>
                <w:szCs w:val="21"/>
              </w:rPr>
              <w:t>投放时序</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长春市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双阳区</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31</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2023</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吉林市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永吉县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21</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2023</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四平市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伊通县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22</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通化市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集安市</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13</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白山市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抚松县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48</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长白县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5</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2023</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白城市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大安市</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35</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松原市</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乾安县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13</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2023</w:t>
            </w:r>
          </w:p>
        </w:tc>
      </w:tr>
      <w:tr w:rsidR="00D0160D" w:rsidTr="007060A4">
        <w:trPr>
          <w:trHeight w:val="567"/>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长岭县</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26</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延边朝鲜族自治州</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hint="eastAsia"/>
                <w:sz w:val="21"/>
                <w:szCs w:val="21"/>
              </w:rPr>
              <w:t>敦化市</w:t>
            </w:r>
          </w:p>
        </w:tc>
        <w:tc>
          <w:tcPr>
            <w:tcW w:w="2090"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51</w:t>
            </w:r>
          </w:p>
        </w:tc>
        <w:tc>
          <w:tcPr>
            <w:tcW w:w="2091" w:type="dxa"/>
            <w:shd w:val="clear" w:color="auto" w:fill="auto"/>
            <w:vAlign w:val="center"/>
          </w:tcPr>
          <w:p w:rsidR="00D0160D" w:rsidRDefault="001F588C">
            <w:pPr>
              <w:pStyle w:val="af0"/>
              <w:adjustRightInd w:val="0"/>
              <w:snapToGrid w:val="0"/>
              <w:jc w:val="center"/>
              <w:rPr>
                <w:rFonts w:ascii="宋体" w:hAnsi="宋体" w:cs="宋体"/>
                <w:sz w:val="21"/>
                <w:szCs w:val="21"/>
              </w:rPr>
            </w:pPr>
            <w:r>
              <w:rPr>
                <w:rFonts w:ascii="宋体" w:hAnsi="宋体" w:cs="宋体"/>
                <w:sz w:val="21"/>
                <w:szCs w:val="21"/>
              </w:rPr>
              <w:t>2024-2025</w:t>
            </w:r>
          </w:p>
        </w:tc>
      </w:tr>
      <w:tr w:rsidR="00D0160D" w:rsidTr="007060A4">
        <w:trPr>
          <w:trHeight w:val="567"/>
          <w:jc w:val="center"/>
        </w:trPr>
        <w:tc>
          <w:tcPr>
            <w:tcW w:w="2090" w:type="dxa"/>
            <w:shd w:val="clear" w:color="auto" w:fill="auto"/>
            <w:vAlign w:val="center"/>
          </w:tcPr>
          <w:p w:rsidR="00D0160D" w:rsidRDefault="001F588C">
            <w:pPr>
              <w:pStyle w:val="af0"/>
              <w:jc w:val="center"/>
              <w:rPr>
                <w:rFonts w:ascii="宋体" w:hAnsi="宋体" w:cs="宋体"/>
                <w:b/>
                <w:bCs/>
                <w:sz w:val="21"/>
                <w:szCs w:val="21"/>
              </w:rPr>
            </w:pPr>
            <w:r>
              <w:rPr>
                <w:rFonts w:ascii="宋体" w:hAnsi="宋体" w:cs="宋体" w:hint="eastAsia"/>
                <w:b/>
                <w:bCs/>
                <w:sz w:val="21"/>
                <w:szCs w:val="21"/>
              </w:rPr>
              <w:t>合计</w:t>
            </w:r>
          </w:p>
        </w:tc>
        <w:tc>
          <w:tcPr>
            <w:tcW w:w="2091" w:type="dxa"/>
            <w:vAlign w:val="center"/>
          </w:tcPr>
          <w:p w:rsidR="00D0160D" w:rsidRDefault="00D0160D">
            <w:pPr>
              <w:pStyle w:val="af0"/>
              <w:ind w:firstLine="422"/>
              <w:jc w:val="center"/>
              <w:rPr>
                <w:rFonts w:ascii="宋体" w:hAnsi="宋体" w:cs="宋体"/>
                <w:b/>
                <w:bCs/>
                <w:sz w:val="21"/>
                <w:szCs w:val="21"/>
              </w:rPr>
            </w:pPr>
          </w:p>
        </w:tc>
        <w:tc>
          <w:tcPr>
            <w:tcW w:w="2090" w:type="dxa"/>
            <w:vAlign w:val="center"/>
          </w:tcPr>
          <w:p w:rsidR="00D0160D" w:rsidRDefault="001F588C">
            <w:pPr>
              <w:pStyle w:val="af0"/>
              <w:jc w:val="center"/>
              <w:rPr>
                <w:rFonts w:ascii="宋体" w:hAnsi="宋体" w:cs="宋体"/>
                <w:b/>
                <w:bCs/>
                <w:sz w:val="21"/>
                <w:szCs w:val="21"/>
              </w:rPr>
            </w:pPr>
            <w:r>
              <w:rPr>
                <w:rFonts w:ascii="宋体" w:hAnsi="宋体" w:cs="宋体"/>
                <w:b/>
                <w:bCs/>
                <w:sz w:val="21"/>
                <w:szCs w:val="21"/>
              </w:rPr>
              <w:t>265</w:t>
            </w:r>
          </w:p>
        </w:tc>
        <w:tc>
          <w:tcPr>
            <w:tcW w:w="2091" w:type="dxa"/>
            <w:vAlign w:val="center"/>
          </w:tcPr>
          <w:p w:rsidR="00D0160D" w:rsidRDefault="00D0160D">
            <w:pPr>
              <w:pStyle w:val="af0"/>
              <w:jc w:val="center"/>
              <w:rPr>
                <w:rFonts w:ascii="宋体" w:hAnsi="宋体" w:cs="宋体"/>
                <w:b/>
                <w:bCs/>
                <w:sz w:val="21"/>
                <w:szCs w:val="21"/>
              </w:rPr>
            </w:pPr>
          </w:p>
        </w:tc>
      </w:tr>
    </w:tbl>
    <w:p w:rsidR="00D0160D" w:rsidRDefault="00D0160D">
      <w:pPr>
        <w:ind w:firstLine="560"/>
      </w:pPr>
    </w:p>
    <w:p w:rsidR="00D0160D" w:rsidRDefault="00D0160D">
      <w:pPr>
        <w:ind w:firstLine="560"/>
      </w:pPr>
    </w:p>
    <w:p w:rsidR="00D0160D" w:rsidRDefault="00D0160D">
      <w:pPr>
        <w:ind w:firstLine="560"/>
        <w:sectPr w:rsidR="00D0160D">
          <w:pgSz w:w="11906" w:h="16838"/>
          <w:pgMar w:top="1440" w:right="1800" w:bottom="1440" w:left="1800" w:header="851" w:footer="992" w:gutter="0"/>
          <w:cols w:space="425"/>
          <w:docGrid w:type="lines" w:linePitch="381"/>
        </w:sectPr>
      </w:pPr>
    </w:p>
    <w:p w:rsidR="00D0160D" w:rsidRDefault="001F588C">
      <w:pPr>
        <w:ind w:firstLine="482"/>
        <w:jc w:val="left"/>
        <w:rPr>
          <w:rFonts w:ascii="黑体" w:eastAsia="黑体" w:hAnsi="黑体"/>
          <w:b/>
          <w:bCs/>
          <w:sz w:val="24"/>
          <w:szCs w:val="24"/>
        </w:rPr>
      </w:pPr>
      <w:r>
        <w:rPr>
          <w:rFonts w:ascii="黑体" w:eastAsia="黑体" w:hAnsi="黑体" w:hint="eastAsia"/>
          <w:b/>
          <w:bCs/>
          <w:sz w:val="24"/>
          <w:szCs w:val="24"/>
        </w:rPr>
        <w:lastRenderedPageBreak/>
        <w:t>附表</w:t>
      </w:r>
      <w:r>
        <w:rPr>
          <w:rFonts w:ascii="黑体" w:eastAsia="黑体" w:hAnsi="黑体"/>
          <w:b/>
          <w:bCs/>
          <w:sz w:val="24"/>
          <w:szCs w:val="24"/>
        </w:rPr>
        <w:t>6</w:t>
      </w:r>
    </w:p>
    <w:p w:rsidR="00D0160D" w:rsidRDefault="001F588C">
      <w:pPr>
        <w:ind w:firstLine="602"/>
        <w:jc w:val="center"/>
        <w:rPr>
          <w:rFonts w:ascii="宋体" w:eastAsia="宋体" w:hAnsi="宋体"/>
          <w:b/>
          <w:bCs/>
          <w:sz w:val="30"/>
        </w:rPr>
      </w:pPr>
      <w:r>
        <w:rPr>
          <w:rFonts w:ascii="宋体" w:eastAsia="宋体" w:hAnsi="宋体" w:hint="eastAsia"/>
          <w:b/>
          <w:bCs/>
          <w:sz w:val="30"/>
        </w:rPr>
        <w:t>浅层地热能调查评价远景规划表</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0"/>
        <w:gridCol w:w="2091"/>
        <w:gridCol w:w="2090"/>
        <w:gridCol w:w="2091"/>
      </w:tblGrid>
      <w:tr w:rsidR="00D0160D" w:rsidTr="007060A4">
        <w:trPr>
          <w:trHeight w:val="850"/>
          <w:jc w:val="center"/>
        </w:trPr>
        <w:tc>
          <w:tcPr>
            <w:tcW w:w="2090"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市（州）</w:t>
            </w:r>
          </w:p>
        </w:tc>
        <w:tc>
          <w:tcPr>
            <w:tcW w:w="2091"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县（市、区）</w:t>
            </w:r>
          </w:p>
        </w:tc>
        <w:tc>
          <w:tcPr>
            <w:tcW w:w="2090"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调查评价面积</w:t>
            </w:r>
          </w:p>
          <w:p w:rsidR="00D0160D" w:rsidRDefault="001F588C">
            <w:pPr>
              <w:pStyle w:val="af0"/>
              <w:jc w:val="center"/>
              <w:rPr>
                <w:rFonts w:ascii="宋体" w:hAnsi="宋体" w:cs="宋体"/>
                <w:b/>
                <w:sz w:val="21"/>
                <w:szCs w:val="21"/>
              </w:rPr>
            </w:pPr>
            <w:r>
              <w:rPr>
                <w:rFonts w:ascii="宋体" w:hAnsi="宋体" w:cs="宋体" w:hint="eastAsia"/>
                <w:b/>
                <w:sz w:val="21"/>
                <w:szCs w:val="21"/>
              </w:rPr>
              <w:t>（平方千米）</w:t>
            </w:r>
          </w:p>
        </w:tc>
        <w:tc>
          <w:tcPr>
            <w:tcW w:w="2091" w:type="dxa"/>
            <w:vAlign w:val="center"/>
          </w:tcPr>
          <w:p w:rsidR="00D0160D" w:rsidRDefault="001F588C">
            <w:pPr>
              <w:pStyle w:val="af0"/>
              <w:jc w:val="center"/>
              <w:rPr>
                <w:rFonts w:ascii="宋体" w:hAnsi="宋体" w:cs="宋体"/>
                <w:b/>
                <w:sz w:val="21"/>
                <w:szCs w:val="21"/>
              </w:rPr>
            </w:pPr>
            <w:r>
              <w:rPr>
                <w:rFonts w:ascii="宋体" w:hAnsi="宋体" w:cs="宋体" w:hint="eastAsia"/>
                <w:b/>
                <w:sz w:val="21"/>
                <w:szCs w:val="21"/>
              </w:rPr>
              <w:t>投放时序</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长春市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九台区</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74</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德惠市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农安县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榆树市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32</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吉林市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磐石市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28</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蛟河市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26</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桦甸市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27</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舒兰市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40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四平市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双辽市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40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梨树县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22</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辽源市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东丰县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29</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东辽县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22</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通化市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通化县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辉南县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17</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柳河县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15</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白山市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临江市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16</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靖宇县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23</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江源区</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15</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松原市</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扶余市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18</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前郭县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32</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镇赉县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19</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通榆县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洮南市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28</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val="restart"/>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延边朝鲜族自治州</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图们市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15</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汪清县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龙井市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18</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和龙市</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15</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Merge/>
            <w:shd w:val="clear" w:color="auto" w:fill="auto"/>
            <w:vAlign w:val="center"/>
          </w:tcPr>
          <w:p w:rsidR="00D0160D" w:rsidRDefault="00D0160D">
            <w:pPr>
              <w:pStyle w:val="af0"/>
              <w:adjustRightInd w:val="0"/>
              <w:snapToGrid w:val="0"/>
              <w:jc w:val="center"/>
              <w:rPr>
                <w:rFonts w:ascii="宋体" w:hAnsi="宋体" w:cs="宋体"/>
                <w:bCs/>
                <w:sz w:val="21"/>
                <w:szCs w:val="21"/>
              </w:rPr>
            </w:pP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hint="eastAsia"/>
                <w:bCs/>
                <w:sz w:val="21"/>
                <w:szCs w:val="21"/>
              </w:rPr>
              <w:t>安图县</w:t>
            </w:r>
          </w:p>
        </w:tc>
        <w:tc>
          <w:tcPr>
            <w:tcW w:w="2090"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30</w:t>
            </w:r>
          </w:p>
        </w:tc>
        <w:tc>
          <w:tcPr>
            <w:tcW w:w="2091" w:type="dxa"/>
            <w:shd w:val="clear" w:color="auto" w:fill="auto"/>
            <w:vAlign w:val="center"/>
          </w:tcPr>
          <w:p w:rsidR="00D0160D" w:rsidRDefault="001F588C">
            <w:pPr>
              <w:pStyle w:val="af0"/>
              <w:adjustRightInd w:val="0"/>
              <w:snapToGrid w:val="0"/>
              <w:jc w:val="center"/>
              <w:rPr>
                <w:rFonts w:ascii="宋体" w:hAnsi="宋体" w:cs="宋体"/>
                <w:bCs/>
                <w:sz w:val="21"/>
                <w:szCs w:val="21"/>
              </w:rPr>
            </w:pPr>
            <w:r>
              <w:rPr>
                <w:rFonts w:ascii="宋体" w:hAnsi="宋体" w:cs="宋体"/>
                <w:bCs/>
                <w:sz w:val="21"/>
                <w:szCs w:val="21"/>
              </w:rPr>
              <w:t>2026-2030</w:t>
            </w:r>
          </w:p>
        </w:tc>
      </w:tr>
      <w:tr w:rsidR="00D0160D" w:rsidTr="007060A4">
        <w:trPr>
          <w:trHeight w:val="369"/>
          <w:jc w:val="center"/>
        </w:trPr>
        <w:tc>
          <w:tcPr>
            <w:tcW w:w="2090" w:type="dxa"/>
            <w:vAlign w:val="center"/>
          </w:tcPr>
          <w:p w:rsidR="00D0160D" w:rsidRDefault="001F588C">
            <w:pPr>
              <w:pStyle w:val="af0"/>
              <w:jc w:val="center"/>
              <w:rPr>
                <w:rFonts w:ascii="宋体" w:hAnsi="宋体" w:cs="宋体"/>
                <w:b/>
                <w:bCs/>
                <w:sz w:val="21"/>
                <w:szCs w:val="21"/>
              </w:rPr>
            </w:pPr>
            <w:r>
              <w:rPr>
                <w:rFonts w:ascii="宋体" w:hAnsi="宋体" w:cs="宋体" w:hint="eastAsia"/>
                <w:b/>
                <w:bCs/>
                <w:sz w:val="21"/>
                <w:szCs w:val="21"/>
              </w:rPr>
              <w:t>合计</w:t>
            </w:r>
          </w:p>
        </w:tc>
        <w:tc>
          <w:tcPr>
            <w:tcW w:w="2091" w:type="dxa"/>
            <w:vAlign w:val="center"/>
          </w:tcPr>
          <w:p w:rsidR="00D0160D" w:rsidRDefault="00D0160D">
            <w:pPr>
              <w:pStyle w:val="af0"/>
              <w:ind w:firstLine="422"/>
              <w:jc w:val="center"/>
              <w:rPr>
                <w:rFonts w:ascii="宋体" w:hAnsi="宋体" w:cs="宋体"/>
                <w:b/>
                <w:bCs/>
                <w:sz w:val="21"/>
                <w:szCs w:val="21"/>
              </w:rPr>
            </w:pPr>
          </w:p>
        </w:tc>
        <w:tc>
          <w:tcPr>
            <w:tcW w:w="2090" w:type="dxa"/>
            <w:vAlign w:val="center"/>
          </w:tcPr>
          <w:p w:rsidR="00D0160D" w:rsidRDefault="001F588C">
            <w:pPr>
              <w:pStyle w:val="af0"/>
              <w:jc w:val="center"/>
              <w:rPr>
                <w:rFonts w:ascii="宋体" w:hAnsi="宋体" w:cs="宋体"/>
                <w:b/>
                <w:bCs/>
                <w:sz w:val="21"/>
                <w:szCs w:val="21"/>
              </w:rPr>
            </w:pPr>
            <w:r>
              <w:rPr>
                <w:rFonts w:ascii="宋体" w:hAnsi="宋体" w:cs="宋体"/>
                <w:b/>
                <w:bCs/>
                <w:sz w:val="21"/>
                <w:szCs w:val="21"/>
              </w:rPr>
              <w:t>731</w:t>
            </w:r>
          </w:p>
        </w:tc>
        <w:tc>
          <w:tcPr>
            <w:tcW w:w="2091" w:type="dxa"/>
            <w:vAlign w:val="center"/>
          </w:tcPr>
          <w:p w:rsidR="00D0160D" w:rsidRDefault="00D0160D">
            <w:pPr>
              <w:pStyle w:val="af0"/>
              <w:jc w:val="center"/>
              <w:rPr>
                <w:rFonts w:ascii="宋体" w:hAnsi="宋体" w:cs="宋体"/>
                <w:b/>
                <w:bCs/>
                <w:sz w:val="21"/>
                <w:szCs w:val="21"/>
              </w:rPr>
            </w:pPr>
          </w:p>
        </w:tc>
      </w:tr>
    </w:tbl>
    <w:p w:rsidR="00D0160D" w:rsidRDefault="00D0160D">
      <w:pPr>
        <w:ind w:firstLineChars="0" w:firstLine="0"/>
        <w:rPr>
          <w:sz w:val="2"/>
        </w:rPr>
      </w:pPr>
    </w:p>
    <w:sectPr w:rsidR="00D0160D">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2F" w:rsidRDefault="00CC142F">
      <w:pPr>
        <w:ind w:firstLine="560"/>
      </w:pPr>
      <w:r>
        <w:separator/>
      </w:r>
    </w:p>
  </w:endnote>
  <w:endnote w:type="continuationSeparator" w:id="0">
    <w:p w:rsidR="00CC142F" w:rsidRDefault="00CC142F">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等线">
    <w:altName w:val="Arial Unicode MS"/>
    <w:charset w:val="86"/>
    <w:family w:val="auto"/>
    <w:pitch w:val="variable"/>
    <w:sig w:usb0="00000000" w:usb1="38CF7CFA"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7"/>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65710"/>
    </w:sdtPr>
    <w:sdtEndPr/>
    <w:sdtContent>
      <w:p w:rsidR="00151EED" w:rsidRDefault="00151EED">
        <w:pPr>
          <w:pStyle w:val="a7"/>
          <w:ind w:firstLineChars="0" w:firstLine="0"/>
          <w:jc w:val="center"/>
        </w:pPr>
        <w:r>
          <w:fldChar w:fldCharType="begin"/>
        </w:r>
        <w:r>
          <w:instrText>PAGE   \* MERGEFORMAT</w:instrText>
        </w:r>
        <w:r>
          <w:fldChar w:fldCharType="separate"/>
        </w:r>
        <w:r w:rsidR="004E130A" w:rsidRPr="004E130A">
          <w:rPr>
            <w:noProof/>
            <w:lang w:val="zh-CN"/>
          </w:rPr>
          <w:t>I</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82512"/>
    </w:sdtPr>
    <w:sdtEndPr/>
    <w:sdtContent>
      <w:p w:rsidR="00151EED" w:rsidRDefault="00151EED">
        <w:pPr>
          <w:pStyle w:val="a7"/>
          <w:ind w:firstLineChars="0" w:firstLine="0"/>
          <w:jc w:val="center"/>
        </w:pPr>
        <w:r>
          <w:fldChar w:fldCharType="begin"/>
        </w:r>
        <w:r>
          <w:instrText>PAGE   \* MERGEFORMAT</w:instrText>
        </w:r>
        <w:r>
          <w:fldChar w:fldCharType="separate"/>
        </w:r>
        <w:r w:rsidR="004E130A" w:rsidRPr="004E130A">
          <w:rPr>
            <w:noProof/>
            <w:lang w:val="zh-CN"/>
          </w:rPr>
          <w:t>19</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2F" w:rsidRDefault="00CC142F">
      <w:pPr>
        <w:ind w:firstLine="560"/>
      </w:pPr>
      <w:r>
        <w:separator/>
      </w:r>
    </w:p>
  </w:footnote>
  <w:footnote w:type="continuationSeparator" w:id="0">
    <w:p w:rsidR="00CC142F" w:rsidRDefault="00CC142F">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EED" w:rsidRDefault="00151EED">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40"/>
  <w:drawingGridVerticalSpacing w:val="381"/>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iOTY3ZTIwMzNlZDJlOGJmMjFlNjM5OThjZGNhOTQifQ=="/>
  </w:docVars>
  <w:rsids>
    <w:rsidRoot w:val="005557B8"/>
    <w:rsid w:val="00000D1B"/>
    <w:rsid w:val="000036E6"/>
    <w:rsid w:val="000041DF"/>
    <w:rsid w:val="0000447A"/>
    <w:rsid w:val="000045F9"/>
    <w:rsid w:val="00005724"/>
    <w:rsid w:val="00005ADE"/>
    <w:rsid w:val="0000622F"/>
    <w:rsid w:val="00006A80"/>
    <w:rsid w:val="000072C9"/>
    <w:rsid w:val="00007B01"/>
    <w:rsid w:val="0001198E"/>
    <w:rsid w:val="00011E0B"/>
    <w:rsid w:val="00012105"/>
    <w:rsid w:val="0001360D"/>
    <w:rsid w:val="00016002"/>
    <w:rsid w:val="00017176"/>
    <w:rsid w:val="000240AC"/>
    <w:rsid w:val="0002571A"/>
    <w:rsid w:val="0002727B"/>
    <w:rsid w:val="000278BE"/>
    <w:rsid w:val="00033E67"/>
    <w:rsid w:val="0003416D"/>
    <w:rsid w:val="0003649B"/>
    <w:rsid w:val="00041495"/>
    <w:rsid w:val="00042271"/>
    <w:rsid w:val="00042CA5"/>
    <w:rsid w:val="000433C5"/>
    <w:rsid w:val="000446BB"/>
    <w:rsid w:val="0004688A"/>
    <w:rsid w:val="00047CAC"/>
    <w:rsid w:val="000501BF"/>
    <w:rsid w:val="0005041B"/>
    <w:rsid w:val="00052D81"/>
    <w:rsid w:val="00053349"/>
    <w:rsid w:val="00053B45"/>
    <w:rsid w:val="00053E26"/>
    <w:rsid w:val="00053F6B"/>
    <w:rsid w:val="00055E22"/>
    <w:rsid w:val="0005655B"/>
    <w:rsid w:val="00057665"/>
    <w:rsid w:val="0006204E"/>
    <w:rsid w:val="00062A61"/>
    <w:rsid w:val="00062E10"/>
    <w:rsid w:val="000634D7"/>
    <w:rsid w:val="000634F9"/>
    <w:rsid w:val="0006487C"/>
    <w:rsid w:val="00066576"/>
    <w:rsid w:val="0007234B"/>
    <w:rsid w:val="00080451"/>
    <w:rsid w:val="0008153A"/>
    <w:rsid w:val="0008162E"/>
    <w:rsid w:val="000819C1"/>
    <w:rsid w:val="00081DFB"/>
    <w:rsid w:val="000830E9"/>
    <w:rsid w:val="000853DD"/>
    <w:rsid w:val="00086251"/>
    <w:rsid w:val="00090025"/>
    <w:rsid w:val="00090A39"/>
    <w:rsid w:val="00091703"/>
    <w:rsid w:val="000932E2"/>
    <w:rsid w:val="00094852"/>
    <w:rsid w:val="00095CCE"/>
    <w:rsid w:val="00095CD3"/>
    <w:rsid w:val="000961C2"/>
    <w:rsid w:val="00097F4F"/>
    <w:rsid w:val="000A0704"/>
    <w:rsid w:val="000A3DD2"/>
    <w:rsid w:val="000A41F2"/>
    <w:rsid w:val="000A73AE"/>
    <w:rsid w:val="000A7CDA"/>
    <w:rsid w:val="000B0486"/>
    <w:rsid w:val="000B0D78"/>
    <w:rsid w:val="000B2011"/>
    <w:rsid w:val="000B3777"/>
    <w:rsid w:val="000B3B24"/>
    <w:rsid w:val="000B425C"/>
    <w:rsid w:val="000B45A6"/>
    <w:rsid w:val="000B63B4"/>
    <w:rsid w:val="000C0328"/>
    <w:rsid w:val="000C0F3E"/>
    <w:rsid w:val="000C2A86"/>
    <w:rsid w:val="000C2FF5"/>
    <w:rsid w:val="000C3B67"/>
    <w:rsid w:val="000C3EC2"/>
    <w:rsid w:val="000C4E7B"/>
    <w:rsid w:val="000C501A"/>
    <w:rsid w:val="000C5D41"/>
    <w:rsid w:val="000D1391"/>
    <w:rsid w:val="000D25F1"/>
    <w:rsid w:val="000D2608"/>
    <w:rsid w:val="000D4C34"/>
    <w:rsid w:val="000D63C8"/>
    <w:rsid w:val="000D6D21"/>
    <w:rsid w:val="000D7DA0"/>
    <w:rsid w:val="000E0E07"/>
    <w:rsid w:val="000E0E57"/>
    <w:rsid w:val="000E31CF"/>
    <w:rsid w:val="000E38BB"/>
    <w:rsid w:val="000E3CF5"/>
    <w:rsid w:val="000E4199"/>
    <w:rsid w:val="000E4431"/>
    <w:rsid w:val="000E56D3"/>
    <w:rsid w:val="000E5ED9"/>
    <w:rsid w:val="000E78EC"/>
    <w:rsid w:val="000F24B9"/>
    <w:rsid w:val="000F27E6"/>
    <w:rsid w:val="000F35B8"/>
    <w:rsid w:val="000F53F3"/>
    <w:rsid w:val="000F587D"/>
    <w:rsid w:val="000F6B58"/>
    <w:rsid w:val="000F6CA6"/>
    <w:rsid w:val="00103FC1"/>
    <w:rsid w:val="00104EAE"/>
    <w:rsid w:val="00105F12"/>
    <w:rsid w:val="00106724"/>
    <w:rsid w:val="00110EB6"/>
    <w:rsid w:val="001110BF"/>
    <w:rsid w:val="00111B3A"/>
    <w:rsid w:val="00111D98"/>
    <w:rsid w:val="00112347"/>
    <w:rsid w:val="00112AAA"/>
    <w:rsid w:val="001146CF"/>
    <w:rsid w:val="00114E91"/>
    <w:rsid w:val="0011663D"/>
    <w:rsid w:val="00121349"/>
    <w:rsid w:val="00123388"/>
    <w:rsid w:val="00123BE0"/>
    <w:rsid w:val="00124417"/>
    <w:rsid w:val="00125554"/>
    <w:rsid w:val="00125B75"/>
    <w:rsid w:val="00127926"/>
    <w:rsid w:val="001304CF"/>
    <w:rsid w:val="00130F75"/>
    <w:rsid w:val="0013113C"/>
    <w:rsid w:val="00131998"/>
    <w:rsid w:val="00133341"/>
    <w:rsid w:val="00133D9D"/>
    <w:rsid w:val="00134350"/>
    <w:rsid w:val="00134C18"/>
    <w:rsid w:val="001352A7"/>
    <w:rsid w:val="001427CE"/>
    <w:rsid w:val="00142EC6"/>
    <w:rsid w:val="00142FFB"/>
    <w:rsid w:val="00143702"/>
    <w:rsid w:val="00145250"/>
    <w:rsid w:val="00145E82"/>
    <w:rsid w:val="00145F48"/>
    <w:rsid w:val="00146CA3"/>
    <w:rsid w:val="00146F55"/>
    <w:rsid w:val="00147520"/>
    <w:rsid w:val="00147590"/>
    <w:rsid w:val="00147D61"/>
    <w:rsid w:val="001502B6"/>
    <w:rsid w:val="0015133D"/>
    <w:rsid w:val="00151D72"/>
    <w:rsid w:val="00151EED"/>
    <w:rsid w:val="001520A4"/>
    <w:rsid w:val="001543CA"/>
    <w:rsid w:val="001545F5"/>
    <w:rsid w:val="00156348"/>
    <w:rsid w:val="0015791F"/>
    <w:rsid w:val="001600E3"/>
    <w:rsid w:val="00163CC0"/>
    <w:rsid w:val="00164C26"/>
    <w:rsid w:val="00165CE2"/>
    <w:rsid w:val="00166DE3"/>
    <w:rsid w:val="00167442"/>
    <w:rsid w:val="00167FED"/>
    <w:rsid w:val="00170069"/>
    <w:rsid w:val="00171E34"/>
    <w:rsid w:val="0017230D"/>
    <w:rsid w:val="00172A0F"/>
    <w:rsid w:val="0017510A"/>
    <w:rsid w:val="00180018"/>
    <w:rsid w:val="001815EA"/>
    <w:rsid w:val="00182679"/>
    <w:rsid w:val="001830B3"/>
    <w:rsid w:val="00184BB9"/>
    <w:rsid w:val="001856D1"/>
    <w:rsid w:val="00187E97"/>
    <w:rsid w:val="00190FC7"/>
    <w:rsid w:val="001912A9"/>
    <w:rsid w:val="00191D4B"/>
    <w:rsid w:val="001928B6"/>
    <w:rsid w:val="00193BCB"/>
    <w:rsid w:val="001950F2"/>
    <w:rsid w:val="0019564E"/>
    <w:rsid w:val="00195844"/>
    <w:rsid w:val="001968D0"/>
    <w:rsid w:val="001A0816"/>
    <w:rsid w:val="001A71E9"/>
    <w:rsid w:val="001A76D2"/>
    <w:rsid w:val="001B0B2E"/>
    <w:rsid w:val="001B0F16"/>
    <w:rsid w:val="001B1180"/>
    <w:rsid w:val="001B275F"/>
    <w:rsid w:val="001B2769"/>
    <w:rsid w:val="001B39B8"/>
    <w:rsid w:val="001B56AA"/>
    <w:rsid w:val="001B5C68"/>
    <w:rsid w:val="001B7CE2"/>
    <w:rsid w:val="001C0BD9"/>
    <w:rsid w:val="001C1468"/>
    <w:rsid w:val="001C273A"/>
    <w:rsid w:val="001C34BC"/>
    <w:rsid w:val="001C3C27"/>
    <w:rsid w:val="001C43EC"/>
    <w:rsid w:val="001C50F1"/>
    <w:rsid w:val="001C51B0"/>
    <w:rsid w:val="001C535B"/>
    <w:rsid w:val="001C55F2"/>
    <w:rsid w:val="001C5DDE"/>
    <w:rsid w:val="001C72DB"/>
    <w:rsid w:val="001D282F"/>
    <w:rsid w:val="001D3B6B"/>
    <w:rsid w:val="001D506C"/>
    <w:rsid w:val="001D6D9C"/>
    <w:rsid w:val="001D771F"/>
    <w:rsid w:val="001E0DDB"/>
    <w:rsid w:val="001E244B"/>
    <w:rsid w:val="001E40EB"/>
    <w:rsid w:val="001E466F"/>
    <w:rsid w:val="001E4A74"/>
    <w:rsid w:val="001E5150"/>
    <w:rsid w:val="001E5403"/>
    <w:rsid w:val="001E6487"/>
    <w:rsid w:val="001E6E80"/>
    <w:rsid w:val="001E75A8"/>
    <w:rsid w:val="001E7C33"/>
    <w:rsid w:val="001F01B4"/>
    <w:rsid w:val="001F0825"/>
    <w:rsid w:val="001F0C3B"/>
    <w:rsid w:val="001F217B"/>
    <w:rsid w:val="001F28D1"/>
    <w:rsid w:val="001F4054"/>
    <w:rsid w:val="001F406C"/>
    <w:rsid w:val="001F4ADA"/>
    <w:rsid w:val="001F588C"/>
    <w:rsid w:val="001F5C9E"/>
    <w:rsid w:val="001F66DD"/>
    <w:rsid w:val="001F70C8"/>
    <w:rsid w:val="00200239"/>
    <w:rsid w:val="00200282"/>
    <w:rsid w:val="002005BF"/>
    <w:rsid w:val="002020E9"/>
    <w:rsid w:val="00202A15"/>
    <w:rsid w:val="00204D32"/>
    <w:rsid w:val="00204D96"/>
    <w:rsid w:val="002059FE"/>
    <w:rsid w:val="00206BFF"/>
    <w:rsid w:val="002103B8"/>
    <w:rsid w:val="0021126F"/>
    <w:rsid w:val="00214D31"/>
    <w:rsid w:val="00216E0A"/>
    <w:rsid w:val="00217049"/>
    <w:rsid w:val="0021739C"/>
    <w:rsid w:val="00217AB7"/>
    <w:rsid w:val="00221BC6"/>
    <w:rsid w:val="00221D3B"/>
    <w:rsid w:val="00221D61"/>
    <w:rsid w:val="00224743"/>
    <w:rsid w:val="00226014"/>
    <w:rsid w:val="00227857"/>
    <w:rsid w:val="00231461"/>
    <w:rsid w:val="00231F56"/>
    <w:rsid w:val="00233489"/>
    <w:rsid w:val="00234019"/>
    <w:rsid w:val="00235C03"/>
    <w:rsid w:val="00241199"/>
    <w:rsid w:val="0024283F"/>
    <w:rsid w:val="0024444E"/>
    <w:rsid w:val="00245CE8"/>
    <w:rsid w:val="002460C7"/>
    <w:rsid w:val="002463F4"/>
    <w:rsid w:val="002465B8"/>
    <w:rsid w:val="00246DEB"/>
    <w:rsid w:val="002517F3"/>
    <w:rsid w:val="00253D99"/>
    <w:rsid w:val="002557DE"/>
    <w:rsid w:val="00256405"/>
    <w:rsid w:val="0025640D"/>
    <w:rsid w:val="002600DC"/>
    <w:rsid w:val="0026030F"/>
    <w:rsid w:val="00260FC1"/>
    <w:rsid w:val="0026419A"/>
    <w:rsid w:val="0026554E"/>
    <w:rsid w:val="00266217"/>
    <w:rsid w:val="00270394"/>
    <w:rsid w:val="002709E2"/>
    <w:rsid w:val="00270B42"/>
    <w:rsid w:val="00270F1F"/>
    <w:rsid w:val="00270F34"/>
    <w:rsid w:val="00272720"/>
    <w:rsid w:val="00273F4F"/>
    <w:rsid w:val="002754B8"/>
    <w:rsid w:val="00275B66"/>
    <w:rsid w:val="00275CC9"/>
    <w:rsid w:val="00277495"/>
    <w:rsid w:val="00277605"/>
    <w:rsid w:val="002807B4"/>
    <w:rsid w:val="00281CBD"/>
    <w:rsid w:val="002820E9"/>
    <w:rsid w:val="00282306"/>
    <w:rsid w:val="00282A1E"/>
    <w:rsid w:val="00282BA8"/>
    <w:rsid w:val="002834ED"/>
    <w:rsid w:val="00283E83"/>
    <w:rsid w:val="00284171"/>
    <w:rsid w:val="00284E4B"/>
    <w:rsid w:val="0028583C"/>
    <w:rsid w:val="00286A44"/>
    <w:rsid w:val="00286C85"/>
    <w:rsid w:val="00286F57"/>
    <w:rsid w:val="00287909"/>
    <w:rsid w:val="0029071D"/>
    <w:rsid w:val="002908D8"/>
    <w:rsid w:val="00290E4A"/>
    <w:rsid w:val="002910B3"/>
    <w:rsid w:val="00291A6C"/>
    <w:rsid w:val="00293D51"/>
    <w:rsid w:val="002946D1"/>
    <w:rsid w:val="0029649B"/>
    <w:rsid w:val="002978D8"/>
    <w:rsid w:val="002A2754"/>
    <w:rsid w:val="002A45A0"/>
    <w:rsid w:val="002A50BD"/>
    <w:rsid w:val="002A5F41"/>
    <w:rsid w:val="002A616A"/>
    <w:rsid w:val="002B1032"/>
    <w:rsid w:val="002B1C7F"/>
    <w:rsid w:val="002B3E61"/>
    <w:rsid w:val="002B3EE3"/>
    <w:rsid w:val="002B5C72"/>
    <w:rsid w:val="002C0886"/>
    <w:rsid w:val="002C1240"/>
    <w:rsid w:val="002C24C0"/>
    <w:rsid w:val="002C27CA"/>
    <w:rsid w:val="002C438A"/>
    <w:rsid w:val="002C53D4"/>
    <w:rsid w:val="002C6170"/>
    <w:rsid w:val="002C6B42"/>
    <w:rsid w:val="002C6C42"/>
    <w:rsid w:val="002C6D10"/>
    <w:rsid w:val="002D11C5"/>
    <w:rsid w:val="002D1751"/>
    <w:rsid w:val="002D1CC9"/>
    <w:rsid w:val="002D1F2D"/>
    <w:rsid w:val="002D2039"/>
    <w:rsid w:val="002D2F3D"/>
    <w:rsid w:val="002D31AB"/>
    <w:rsid w:val="002D33F8"/>
    <w:rsid w:val="002D565A"/>
    <w:rsid w:val="002D7A3C"/>
    <w:rsid w:val="002E0321"/>
    <w:rsid w:val="002E1943"/>
    <w:rsid w:val="002E26DE"/>
    <w:rsid w:val="002E3061"/>
    <w:rsid w:val="002E3A43"/>
    <w:rsid w:val="002E50F1"/>
    <w:rsid w:val="002E77DB"/>
    <w:rsid w:val="002E79EC"/>
    <w:rsid w:val="002E7AC2"/>
    <w:rsid w:val="002F1B19"/>
    <w:rsid w:val="002F2E19"/>
    <w:rsid w:val="002F50BE"/>
    <w:rsid w:val="0030029E"/>
    <w:rsid w:val="003008A0"/>
    <w:rsid w:val="00300A8E"/>
    <w:rsid w:val="003032DC"/>
    <w:rsid w:val="00303499"/>
    <w:rsid w:val="0030388A"/>
    <w:rsid w:val="00305916"/>
    <w:rsid w:val="00306CAF"/>
    <w:rsid w:val="00306F45"/>
    <w:rsid w:val="003073BA"/>
    <w:rsid w:val="00311D52"/>
    <w:rsid w:val="00312390"/>
    <w:rsid w:val="00312D2C"/>
    <w:rsid w:val="00313227"/>
    <w:rsid w:val="00313232"/>
    <w:rsid w:val="00313469"/>
    <w:rsid w:val="003140D4"/>
    <w:rsid w:val="00314368"/>
    <w:rsid w:val="00314B10"/>
    <w:rsid w:val="00315C59"/>
    <w:rsid w:val="00315C62"/>
    <w:rsid w:val="00316C8C"/>
    <w:rsid w:val="00316D79"/>
    <w:rsid w:val="0032183F"/>
    <w:rsid w:val="003230A8"/>
    <w:rsid w:val="00323EFA"/>
    <w:rsid w:val="0032531D"/>
    <w:rsid w:val="00330B9B"/>
    <w:rsid w:val="00331351"/>
    <w:rsid w:val="00331BA3"/>
    <w:rsid w:val="00331DDE"/>
    <w:rsid w:val="003334F7"/>
    <w:rsid w:val="00334BD2"/>
    <w:rsid w:val="00336FBF"/>
    <w:rsid w:val="00340D8C"/>
    <w:rsid w:val="00343FCB"/>
    <w:rsid w:val="00344199"/>
    <w:rsid w:val="0034437A"/>
    <w:rsid w:val="00344940"/>
    <w:rsid w:val="00346A2F"/>
    <w:rsid w:val="00347796"/>
    <w:rsid w:val="00354BA2"/>
    <w:rsid w:val="003574E2"/>
    <w:rsid w:val="00360130"/>
    <w:rsid w:val="00360C88"/>
    <w:rsid w:val="00360F8A"/>
    <w:rsid w:val="0036305D"/>
    <w:rsid w:val="00363766"/>
    <w:rsid w:val="00364ADF"/>
    <w:rsid w:val="003651DA"/>
    <w:rsid w:val="003655C0"/>
    <w:rsid w:val="003658E8"/>
    <w:rsid w:val="00365D82"/>
    <w:rsid w:val="003668CE"/>
    <w:rsid w:val="003669EA"/>
    <w:rsid w:val="00373431"/>
    <w:rsid w:val="00374466"/>
    <w:rsid w:val="00374DF4"/>
    <w:rsid w:val="0037517E"/>
    <w:rsid w:val="00375837"/>
    <w:rsid w:val="00380FB1"/>
    <w:rsid w:val="003815A5"/>
    <w:rsid w:val="003826F5"/>
    <w:rsid w:val="00382903"/>
    <w:rsid w:val="00383899"/>
    <w:rsid w:val="00383983"/>
    <w:rsid w:val="00383D90"/>
    <w:rsid w:val="00384F20"/>
    <w:rsid w:val="00385C8D"/>
    <w:rsid w:val="00387E9F"/>
    <w:rsid w:val="00390B47"/>
    <w:rsid w:val="00391807"/>
    <w:rsid w:val="00394FB2"/>
    <w:rsid w:val="0039592C"/>
    <w:rsid w:val="00396058"/>
    <w:rsid w:val="00396845"/>
    <w:rsid w:val="00397088"/>
    <w:rsid w:val="003A020C"/>
    <w:rsid w:val="003A0C28"/>
    <w:rsid w:val="003A15E7"/>
    <w:rsid w:val="003A2221"/>
    <w:rsid w:val="003A5138"/>
    <w:rsid w:val="003B0E26"/>
    <w:rsid w:val="003B2A8E"/>
    <w:rsid w:val="003B3246"/>
    <w:rsid w:val="003B46D2"/>
    <w:rsid w:val="003B6C54"/>
    <w:rsid w:val="003B7AF8"/>
    <w:rsid w:val="003C03E3"/>
    <w:rsid w:val="003C0F69"/>
    <w:rsid w:val="003C10B6"/>
    <w:rsid w:val="003C1627"/>
    <w:rsid w:val="003C1671"/>
    <w:rsid w:val="003C190A"/>
    <w:rsid w:val="003C3D3D"/>
    <w:rsid w:val="003C44B0"/>
    <w:rsid w:val="003C47E1"/>
    <w:rsid w:val="003C497B"/>
    <w:rsid w:val="003C5880"/>
    <w:rsid w:val="003C6137"/>
    <w:rsid w:val="003C63F9"/>
    <w:rsid w:val="003C7202"/>
    <w:rsid w:val="003C7DE0"/>
    <w:rsid w:val="003D1F1E"/>
    <w:rsid w:val="003D2326"/>
    <w:rsid w:val="003D64F7"/>
    <w:rsid w:val="003D7ECD"/>
    <w:rsid w:val="003E3037"/>
    <w:rsid w:val="003E31C9"/>
    <w:rsid w:val="003E324E"/>
    <w:rsid w:val="003E34E3"/>
    <w:rsid w:val="003E4B02"/>
    <w:rsid w:val="003E4E5B"/>
    <w:rsid w:val="003E55AF"/>
    <w:rsid w:val="003E568E"/>
    <w:rsid w:val="003E579C"/>
    <w:rsid w:val="003E5C20"/>
    <w:rsid w:val="003E5CF2"/>
    <w:rsid w:val="003E7FB5"/>
    <w:rsid w:val="003F0C4C"/>
    <w:rsid w:val="003F0E91"/>
    <w:rsid w:val="003F167D"/>
    <w:rsid w:val="003F3093"/>
    <w:rsid w:val="003F30F9"/>
    <w:rsid w:val="003F483B"/>
    <w:rsid w:val="003F4B45"/>
    <w:rsid w:val="003F7F08"/>
    <w:rsid w:val="0040127C"/>
    <w:rsid w:val="00401641"/>
    <w:rsid w:val="004017E6"/>
    <w:rsid w:val="00402005"/>
    <w:rsid w:val="00402B12"/>
    <w:rsid w:val="004037B5"/>
    <w:rsid w:val="00405A4A"/>
    <w:rsid w:val="004072C5"/>
    <w:rsid w:val="00407398"/>
    <w:rsid w:val="00407E57"/>
    <w:rsid w:val="00410A65"/>
    <w:rsid w:val="00410C80"/>
    <w:rsid w:val="00410F38"/>
    <w:rsid w:val="0041115A"/>
    <w:rsid w:val="0041144B"/>
    <w:rsid w:val="00412C0F"/>
    <w:rsid w:val="00413344"/>
    <w:rsid w:val="00413C5A"/>
    <w:rsid w:val="00414128"/>
    <w:rsid w:val="00414656"/>
    <w:rsid w:val="004149C6"/>
    <w:rsid w:val="00415E39"/>
    <w:rsid w:val="004174F3"/>
    <w:rsid w:val="00417BC1"/>
    <w:rsid w:val="00421225"/>
    <w:rsid w:val="00421F46"/>
    <w:rsid w:val="00422C76"/>
    <w:rsid w:val="00423694"/>
    <w:rsid w:val="0042582E"/>
    <w:rsid w:val="0042636B"/>
    <w:rsid w:val="00427AE8"/>
    <w:rsid w:val="004305A5"/>
    <w:rsid w:val="00430797"/>
    <w:rsid w:val="00431330"/>
    <w:rsid w:val="00431835"/>
    <w:rsid w:val="004321D2"/>
    <w:rsid w:val="004331D3"/>
    <w:rsid w:val="00433F6D"/>
    <w:rsid w:val="004348C9"/>
    <w:rsid w:val="004360CF"/>
    <w:rsid w:val="00436546"/>
    <w:rsid w:val="00437B4B"/>
    <w:rsid w:val="00440C3F"/>
    <w:rsid w:val="0044322E"/>
    <w:rsid w:val="00447EA1"/>
    <w:rsid w:val="00450731"/>
    <w:rsid w:val="00451BBD"/>
    <w:rsid w:val="00451BED"/>
    <w:rsid w:val="00451E8F"/>
    <w:rsid w:val="004522B0"/>
    <w:rsid w:val="004536B2"/>
    <w:rsid w:val="00454251"/>
    <w:rsid w:val="00455950"/>
    <w:rsid w:val="00455B06"/>
    <w:rsid w:val="0045654C"/>
    <w:rsid w:val="00456D4A"/>
    <w:rsid w:val="004577E7"/>
    <w:rsid w:val="00457EC9"/>
    <w:rsid w:val="0046021F"/>
    <w:rsid w:val="00460696"/>
    <w:rsid w:val="00461D24"/>
    <w:rsid w:val="00464F19"/>
    <w:rsid w:val="00466B46"/>
    <w:rsid w:val="00467D07"/>
    <w:rsid w:val="00470CFE"/>
    <w:rsid w:val="004740C5"/>
    <w:rsid w:val="00475034"/>
    <w:rsid w:val="004779B6"/>
    <w:rsid w:val="00477B56"/>
    <w:rsid w:val="00477F20"/>
    <w:rsid w:val="00480487"/>
    <w:rsid w:val="00481061"/>
    <w:rsid w:val="00481B08"/>
    <w:rsid w:val="00482EB9"/>
    <w:rsid w:val="004830C9"/>
    <w:rsid w:val="0049032F"/>
    <w:rsid w:val="004905AE"/>
    <w:rsid w:val="00492D93"/>
    <w:rsid w:val="00492DD6"/>
    <w:rsid w:val="00493296"/>
    <w:rsid w:val="00494B06"/>
    <w:rsid w:val="00494C90"/>
    <w:rsid w:val="00495303"/>
    <w:rsid w:val="00496F48"/>
    <w:rsid w:val="00497F36"/>
    <w:rsid w:val="004A1BA3"/>
    <w:rsid w:val="004A3918"/>
    <w:rsid w:val="004A3F73"/>
    <w:rsid w:val="004A6C66"/>
    <w:rsid w:val="004A6F43"/>
    <w:rsid w:val="004B038E"/>
    <w:rsid w:val="004B1613"/>
    <w:rsid w:val="004B2519"/>
    <w:rsid w:val="004B2F55"/>
    <w:rsid w:val="004B457F"/>
    <w:rsid w:val="004B45ED"/>
    <w:rsid w:val="004B48A8"/>
    <w:rsid w:val="004B52A5"/>
    <w:rsid w:val="004B6DC9"/>
    <w:rsid w:val="004B78B2"/>
    <w:rsid w:val="004C0B22"/>
    <w:rsid w:val="004C2BA7"/>
    <w:rsid w:val="004C3075"/>
    <w:rsid w:val="004C33EB"/>
    <w:rsid w:val="004C428D"/>
    <w:rsid w:val="004C4B2A"/>
    <w:rsid w:val="004C4DE6"/>
    <w:rsid w:val="004C6371"/>
    <w:rsid w:val="004C6C9F"/>
    <w:rsid w:val="004D0169"/>
    <w:rsid w:val="004D5656"/>
    <w:rsid w:val="004D574F"/>
    <w:rsid w:val="004D74A3"/>
    <w:rsid w:val="004D7E19"/>
    <w:rsid w:val="004E062F"/>
    <w:rsid w:val="004E130A"/>
    <w:rsid w:val="004E25A6"/>
    <w:rsid w:val="004E283A"/>
    <w:rsid w:val="004E2B01"/>
    <w:rsid w:val="004E3A91"/>
    <w:rsid w:val="004E3B0B"/>
    <w:rsid w:val="004E3BF0"/>
    <w:rsid w:val="004E4B34"/>
    <w:rsid w:val="004E55E4"/>
    <w:rsid w:val="004E6B29"/>
    <w:rsid w:val="004F002E"/>
    <w:rsid w:val="004F018D"/>
    <w:rsid w:val="004F0C22"/>
    <w:rsid w:val="004F1E74"/>
    <w:rsid w:val="004F35BA"/>
    <w:rsid w:val="004F3CA6"/>
    <w:rsid w:val="004F3DFB"/>
    <w:rsid w:val="004F4A38"/>
    <w:rsid w:val="004F69EB"/>
    <w:rsid w:val="005019BB"/>
    <w:rsid w:val="00503795"/>
    <w:rsid w:val="005037D1"/>
    <w:rsid w:val="0050571F"/>
    <w:rsid w:val="00505BFC"/>
    <w:rsid w:val="00507672"/>
    <w:rsid w:val="00507C86"/>
    <w:rsid w:val="00510731"/>
    <w:rsid w:val="00510D89"/>
    <w:rsid w:val="00513442"/>
    <w:rsid w:val="0051392E"/>
    <w:rsid w:val="005147F8"/>
    <w:rsid w:val="005150C4"/>
    <w:rsid w:val="005163F0"/>
    <w:rsid w:val="00516C08"/>
    <w:rsid w:val="00517A81"/>
    <w:rsid w:val="00520C0F"/>
    <w:rsid w:val="00521082"/>
    <w:rsid w:val="00521704"/>
    <w:rsid w:val="005232A5"/>
    <w:rsid w:val="00525610"/>
    <w:rsid w:val="00526458"/>
    <w:rsid w:val="00526B34"/>
    <w:rsid w:val="00526CBA"/>
    <w:rsid w:val="00527423"/>
    <w:rsid w:val="0052749C"/>
    <w:rsid w:val="005302BD"/>
    <w:rsid w:val="00531E87"/>
    <w:rsid w:val="00532723"/>
    <w:rsid w:val="00535689"/>
    <w:rsid w:val="00535EDB"/>
    <w:rsid w:val="005378BB"/>
    <w:rsid w:val="0053795D"/>
    <w:rsid w:val="00537DC3"/>
    <w:rsid w:val="005408B4"/>
    <w:rsid w:val="00541709"/>
    <w:rsid w:val="00541A08"/>
    <w:rsid w:val="00541EBA"/>
    <w:rsid w:val="00542313"/>
    <w:rsid w:val="00542C1F"/>
    <w:rsid w:val="005432B5"/>
    <w:rsid w:val="00544F6E"/>
    <w:rsid w:val="0054548E"/>
    <w:rsid w:val="00547CFA"/>
    <w:rsid w:val="00550978"/>
    <w:rsid w:val="00551A74"/>
    <w:rsid w:val="00551F36"/>
    <w:rsid w:val="005522E0"/>
    <w:rsid w:val="005523B5"/>
    <w:rsid w:val="005557B8"/>
    <w:rsid w:val="005558FE"/>
    <w:rsid w:val="00555E73"/>
    <w:rsid w:val="00557C22"/>
    <w:rsid w:val="00557E07"/>
    <w:rsid w:val="00561C82"/>
    <w:rsid w:val="00562C3E"/>
    <w:rsid w:val="005639B3"/>
    <w:rsid w:val="00563E1B"/>
    <w:rsid w:val="005640C3"/>
    <w:rsid w:val="00566B21"/>
    <w:rsid w:val="0057067D"/>
    <w:rsid w:val="00570FFB"/>
    <w:rsid w:val="005713A2"/>
    <w:rsid w:val="00571576"/>
    <w:rsid w:val="00571E26"/>
    <w:rsid w:val="00572A3D"/>
    <w:rsid w:val="0057592D"/>
    <w:rsid w:val="00575994"/>
    <w:rsid w:val="00577DAA"/>
    <w:rsid w:val="0058136E"/>
    <w:rsid w:val="00583562"/>
    <w:rsid w:val="00584373"/>
    <w:rsid w:val="005846E3"/>
    <w:rsid w:val="00586461"/>
    <w:rsid w:val="00586CF5"/>
    <w:rsid w:val="00592C53"/>
    <w:rsid w:val="00592D5E"/>
    <w:rsid w:val="00592E4F"/>
    <w:rsid w:val="00593CDB"/>
    <w:rsid w:val="0059556E"/>
    <w:rsid w:val="00595791"/>
    <w:rsid w:val="005A1AE0"/>
    <w:rsid w:val="005A2065"/>
    <w:rsid w:val="005A4C41"/>
    <w:rsid w:val="005A5253"/>
    <w:rsid w:val="005A5FF0"/>
    <w:rsid w:val="005A78ED"/>
    <w:rsid w:val="005B0779"/>
    <w:rsid w:val="005B0A16"/>
    <w:rsid w:val="005B0FE2"/>
    <w:rsid w:val="005B1557"/>
    <w:rsid w:val="005B3405"/>
    <w:rsid w:val="005B3E0A"/>
    <w:rsid w:val="005B46A5"/>
    <w:rsid w:val="005B4D0B"/>
    <w:rsid w:val="005B57A2"/>
    <w:rsid w:val="005B6007"/>
    <w:rsid w:val="005B7536"/>
    <w:rsid w:val="005C0A9F"/>
    <w:rsid w:val="005C1D64"/>
    <w:rsid w:val="005C2864"/>
    <w:rsid w:val="005C2BC9"/>
    <w:rsid w:val="005C3E30"/>
    <w:rsid w:val="005C40E1"/>
    <w:rsid w:val="005C4ECB"/>
    <w:rsid w:val="005C5457"/>
    <w:rsid w:val="005C6D82"/>
    <w:rsid w:val="005D0F2C"/>
    <w:rsid w:val="005D14A5"/>
    <w:rsid w:val="005D3AC6"/>
    <w:rsid w:val="005D4218"/>
    <w:rsid w:val="005D6A6D"/>
    <w:rsid w:val="005D6F83"/>
    <w:rsid w:val="005D7A47"/>
    <w:rsid w:val="005E1E85"/>
    <w:rsid w:val="005E232C"/>
    <w:rsid w:val="005E29CF"/>
    <w:rsid w:val="005E4CE3"/>
    <w:rsid w:val="005F2EF3"/>
    <w:rsid w:val="005F523E"/>
    <w:rsid w:val="005F7B6B"/>
    <w:rsid w:val="00600302"/>
    <w:rsid w:val="0060065B"/>
    <w:rsid w:val="00600C1A"/>
    <w:rsid w:val="00601135"/>
    <w:rsid w:val="00604974"/>
    <w:rsid w:val="0060513C"/>
    <w:rsid w:val="006066D2"/>
    <w:rsid w:val="006130AE"/>
    <w:rsid w:val="00613DFF"/>
    <w:rsid w:val="00615FCD"/>
    <w:rsid w:val="00621652"/>
    <w:rsid w:val="00621E97"/>
    <w:rsid w:val="00622987"/>
    <w:rsid w:val="00623EEA"/>
    <w:rsid w:val="00624194"/>
    <w:rsid w:val="0062609A"/>
    <w:rsid w:val="00626C51"/>
    <w:rsid w:val="00627DFA"/>
    <w:rsid w:val="00630115"/>
    <w:rsid w:val="00630438"/>
    <w:rsid w:val="00632739"/>
    <w:rsid w:val="006329D8"/>
    <w:rsid w:val="00632B3E"/>
    <w:rsid w:val="00633DB3"/>
    <w:rsid w:val="00634C6E"/>
    <w:rsid w:val="00634EAA"/>
    <w:rsid w:val="00634FBD"/>
    <w:rsid w:val="00635791"/>
    <w:rsid w:val="00636C7F"/>
    <w:rsid w:val="006411C2"/>
    <w:rsid w:val="0064198D"/>
    <w:rsid w:val="00645141"/>
    <w:rsid w:val="006459AC"/>
    <w:rsid w:val="00645F38"/>
    <w:rsid w:val="00645F96"/>
    <w:rsid w:val="00647555"/>
    <w:rsid w:val="00647E51"/>
    <w:rsid w:val="00650757"/>
    <w:rsid w:val="00650B72"/>
    <w:rsid w:val="006512B2"/>
    <w:rsid w:val="00652643"/>
    <w:rsid w:val="00652863"/>
    <w:rsid w:val="00652C95"/>
    <w:rsid w:val="0065376C"/>
    <w:rsid w:val="00653B35"/>
    <w:rsid w:val="00653CDF"/>
    <w:rsid w:val="00654342"/>
    <w:rsid w:val="00654AF2"/>
    <w:rsid w:val="006555DA"/>
    <w:rsid w:val="00655DA0"/>
    <w:rsid w:val="006564E6"/>
    <w:rsid w:val="006565F2"/>
    <w:rsid w:val="00660218"/>
    <w:rsid w:val="006620A2"/>
    <w:rsid w:val="00662B91"/>
    <w:rsid w:val="006635A5"/>
    <w:rsid w:val="00666037"/>
    <w:rsid w:val="00667166"/>
    <w:rsid w:val="00672539"/>
    <w:rsid w:val="006731C7"/>
    <w:rsid w:val="006744DB"/>
    <w:rsid w:val="0067486D"/>
    <w:rsid w:val="00674D65"/>
    <w:rsid w:val="0067637B"/>
    <w:rsid w:val="00676E0E"/>
    <w:rsid w:val="00680109"/>
    <w:rsid w:val="0068163E"/>
    <w:rsid w:val="0068296E"/>
    <w:rsid w:val="00683401"/>
    <w:rsid w:val="0068476C"/>
    <w:rsid w:val="0068509F"/>
    <w:rsid w:val="0068582C"/>
    <w:rsid w:val="00685CF9"/>
    <w:rsid w:val="00687934"/>
    <w:rsid w:val="00687F59"/>
    <w:rsid w:val="0069032E"/>
    <w:rsid w:val="006911A5"/>
    <w:rsid w:val="00693191"/>
    <w:rsid w:val="00694155"/>
    <w:rsid w:val="0069444B"/>
    <w:rsid w:val="00694D14"/>
    <w:rsid w:val="00697565"/>
    <w:rsid w:val="0069785D"/>
    <w:rsid w:val="00697A0B"/>
    <w:rsid w:val="006A07E2"/>
    <w:rsid w:val="006A2301"/>
    <w:rsid w:val="006A43E2"/>
    <w:rsid w:val="006A4652"/>
    <w:rsid w:val="006A4CCB"/>
    <w:rsid w:val="006A4F43"/>
    <w:rsid w:val="006A507C"/>
    <w:rsid w:val="006A5A18"/>
    <w:rsid w:val="006A70B3"/>
    <w:rsid w:val="006B0691"/>
    <w:rsid w:val="006B1FB4"/>
    <w:rsid w:val="006B2E21"/>
    <w:rsid w:val="006B331E"/>
    <w:rsid w:val="006B3AD0"/>
    <w:rsid w:val="006B6889"/>
    <w:rsid w:val="006B6F73"/>
    <w:rsid w:val="006C1491"/>
    <w:rsid w:val="006C1C26"/>
    <w:rsid w:val="006C2E34"/>
    <w:rsid w:val="006C319A"/>
    <w:rsid w:val="006C3B5D"/>
    <w:rsid w:val="006C5450"/>
    <w:rsid w:val="006C5CAC"/>
    <w:rsid w:val="006C6FD9"/>
    <w:rsid w:val="006C76C8"/>
    <w:rsid w:val="006D01AB"/>
    <w:rsid w:val="006D08AA"/>
    <w:rsid w:val="006D08EE"/>
    <w:rsid w:val="006D0B5E"/>
    <w:rsid w:val="006D2793"/>
    <w:rsid w:val="006D2DC0"/>
    <w:rsid w:val="006D3674"/>
    <w:rsid w:val="006D4B76"/>
    <w:rsid w:val="006D64F7"/>
    <w:rsid w:val="006E33B6"/>
    <w:rsid w:val="006E345A"/>
    <w:rsid w:val="006E3FC3"/>
    <w:rsid w:val="006E4236"/>
    <w:rsid w:val="006E6F43"/>
    <w:rsid w:val="006F140C"/>
    <w:rsid w:val="006F1882"/>
    <w:rsid w:val="006F19A2"/>
    <w:rsid w:val="006F3269"/>
    <w:rsid w:val="006F47DB"/>
    <w:rsid w:val="006F6A1E"/>
    <w:rsid w:val="00700961"/>
    <w:rsid w:val="007010B1"/>
    <w:rsid w:val="007033A1"/>
    <w:rsid w:val="00704387"/>
    <w:rsid w:val="00704756"/>
    <w:rsid w:val="007054F6"/>
    <w:rsid w:val="00705DB4"/>
    <w:rsid w:val="007060A4"/>
    <w:rsid w:val="0070613B"/>
    <w:rsid w:val="00706C4A"/>
    <w:rsid w:val="00707A44"/>
    <w:rsid w:val="00711DF5"/>
    <w:rsid w:val="0071392C"/>
    <w:rsid w:val="00717C24"/>
    <w:rsid w:val="00717FFC"/>
    <w:rsid w:val="007213EA"/>
    <w:rsid w:val="0072142F"/>
    <w:rsid w:val="00722386"/>
    <w:rsid w:val="00724BAF"/>
    <w:rsid w:val="0072629E"/>
    <w:rsid w:val="007270D8"/>
    <w:rsid w:val="00730819"/>
    <w:rsid w:val="00733800"/>
    <w:rsid w:val="00733CEB"/>
    <w:rsid w:val="007343F8"/>
    <w:rsid w:val="00737F30"/>
    <w:rsid w:val="00747A89"/>
    <w:rsid w:val="00750B0F"/>
    <w:rsid w:val="00750EB6"/>
    <w:rsid w:val="007539A6"/>
    <w:rsid w:val="00753ECE"/>
    <w:rsid w:val="00756C99"/>
    <w:rsid w:val="0075712B"/>
    <w:rsid w:val="007577E4"/>
    <w:rsid w:val="007613E8"/>
    <w:rsid w:val="0076609B"/>
    <w:rsid w:val="00766870"/>
    <w:rsid w:val="00766C13"/>
    <w:rsid w:val="007671F2"/>
    <w:rsid w:val="0076736A"/>
    <w:rsid w:val="0076767B"/>
    <w:rsid w:val="00767BE8"/>
    <w:rsid w:val="00770C34"/>
    <w:rsid w:val="00770DD0"/>
    <w:rsid w:val="0077184A"/>
    <w:rsid w:val="00771A14"/>
    <w:rsid w:val="00771C0D"/>
    <w:rsid w:val="007725DD"/>
    <w:rsid w:val="00772909"/>
    <w:rsid w:val="007729BC"/>
    <w:rsid w:val="00773CBA"/>
    <w:rsid w:val="0077525B"/>
    <w:rsid w:val="00775573"/>
    <w:rsid w:val="0077608B"/>
    <w:rsid w:val="00777409"/>
    <w:rsid w:val="00782409"/>
    <w:rsid w:val="00782EE6"/>
    <w:rsid w:val="0078492C"/>
    <w:rsid w:val="007851A5"/>
    <w:rsid w:val="007855ED"/>
    <w:rsid w:val="00785B20"/>
    <w:rsid w:val="0079073A"/>
    <w:rsid w:val="00793A2C"/>
    <w:rsid w:val="007940B4"/>
    <w:rsid w:val="00794478"/>
    <w:rsid w:val="00794FED"/>
    <w:rsid w:val="00795A4D"/>
    <w:rsid w:val="007960B9"/>
    <w:rsid w:val="0079665A"/>
    <w:rsid w:val="00796728"/>
    <w:rsid w:val="00796FB8"/>
    <w:rsid w:val="00797DD5"/>
    <w:rsid w:val="007A0EC3"/>
    <w:rsid w:val="007A477E"/>
    <w:rsid w:val="007A4FC2"/>
    <w:rsid w:val="007A5C5A"/>
    <w:rsid w:val="007A7311"/>
    <w:rsid w:val="007B1849"/>
    <w:rsid w:val="007B2367"/>
    <w:rsid w:val="007B41DD"/>
    <w:rsid w:val="007B6908"/>
    <w:rsid w:val="007B6CBB"/>
    <w:rsid w:val="007C0605"/>
    <w:rsid w:val="007C1337"/>
    <w:rsid w:val="007C1CE7"/>
    <w:rsid w:val="007C1EB0"/>
    <w:rsid w:val="007C4617"/>
    <w:rsid w:val="007D1E9A"/>
    <w:rsid w:val="007D200F"/>
    <w:rsid w:val="007D34BD"/>
    <w:rsid w:val="007D4CF6"/>
    <w:rsid w:val="007E06DD"/>
    <w:rsid w:val="007E0B90"/>
    <w:rsid w:val="007E1562"/>
    <w:rsid w:val="007E17A1"/>
    <w:rsid w:val="007E1CD0"/>
    <w:rsid w:val="007E3993"/>
    <w:rsid w:val="007E6A3E"/>
    <w:rsid w:val="007E6B94"/>
    <w:rsid w:val="007E70CE"/>
    <w:rsid w:val="007F1BB6"/>
    <w:rsid w:val="007F254F"/>
    <w:rsid w:val="007F3381"/>
    <w:rsid w:val="007F5B6F"/>
    <w:rsid w:val="007F6C55"/>
    <w:rsid w:val="007F6FC9"/>
    <w:rsid w:val="007F72E5"/>
    <w:rsid w:val="007F7C8D"/>
    <w:rsid w:val="008000E7"/>
    <w:rsid w:val="008018C8"/>
    <w:rsid w:val="00801D3D"/>
    <w:rsid w:val="00802306"/>
    <w:rsid w:val="00802F0D"/>
    <w:rsid w:val="00804F64"/>
    <w:rsid w:val="00805285"/>
    <w:rsid w:val="0080546C"/>
    <w:rsid w:val="00806A86"/>
    <w:rsid w:val="0081051E"/>
    <w:rsid w:val="008111DE"/>
    <w:rsid w:val="00812060"/>
    <w:rsid w:val="0081281A"/>
    <w:rsid w:val="00812A47"/>
    <w:rsid w:val="00813C20"/>
    <w:rsid w:val="00813F04"/>
    <w:rsid w:val="008140C9"/>
    <w:rsid w:val="00814D98"/>
    <w:rsid w:val="00816ADA"/>
    <w:rsid w:val="008220DC"/>
    <w:rsid w:val="008239CD"/>
    <w:rsid w:val="00823D7C"/>
    <w:rsid w:val="0082479A"/>
    <w:rsid w:val="008249C7"/>
    <w:rsid w:val="0082541F"/>
    <w:rsid w:val="00825FC1"/>
    <w:rsid w:val="00830771"/>
    <w:rsid w:val="00831228"/>
    <w:rsid w:val="00833315"/>
    <w:rsid w:val="00834A53"/>
    <w:rsid w:val="00835621"/>
    <w:rsid w:val="008368FC"/>
    <w:rsid w:val="00836C7D"/>
    <w:rsid w:val="00837886"/>
    <w:rsid w:val="00837A4C"/>
    <w:rsid w:val="008440F8"/>
    <w:rsid w:val="00844534"/>
    <w:rsid w:val="0084568F"/>
    <w:rsid w:val="00845957"/>
    <w:rsid w:val="00845FA4"/>
    <w:rsid w:val="0084600D"/>
    <w:rsid w:val="00846182"/>
    <w:rsid w:val="008466D1"/>
    <w:rsid w:val="008509A1"/>
    <w:rsid w:val="00851AAB"/>
    <w:rsid w:val="00852306"/>
    <w:rsid w:val="0085347A"/>
    <w:rsid w:val="00853E78"/>
    <w:rsid w:val="00855623"/>
    <w:rsid w:val="00857B45"/>
    <w:rsid w:val="00861403"/>
    <w:rsid w:val="00862438"/>
    <w:rsid w:val="00863395"/>
    <w:rsid w:val="0086428C"/>
    <w:rsid w:val="00864DC5"/>
    <w:rsid w:val="00865CDD"/>
    <w:rsid w:val="00866E1D"/>
    <w:rsid w:val="00867F4B"/>
    <w:rsid w:val="00871EDA"/>
    <w:rsid w:val="00872211"/>
    <w:rsid w:val="00873902"/>
    <w:rsid w:val="00874091"/>
    <w:rsid w:val="00874229"/>
    <w:rsid w:val="008746DB"/>
    <w:rsid w:val="00874E01"/>
    <w:rsid w:val="008751CD"/>
    <w:rsid w:val="00875569"/>
    <w:rsid w:val="00880274"/>
    <w:rsid w:val="00883E07"/>
    <w:rsid w:val="00884E42"/>
    <w:rsid w:val="00885DBB"/>
    <w:rsid w:val="008861E3"/>
    <w:rsid w:val="00891AC0"/>
    <w:rsid w:val="00892066"/>
    <w:rsid w:val="008923D5"/>
    <w:rsid w:val="00896FBE"/>
    <w:rsid w:val="008A06A9"/>
    <w:rsid w:val="008A0788"/>
    <w:rsid w:val="008A1176"/>
    <w:rsid w:val="008A16A3"/>
    <w:rsid w:val="008A3075"/>
    <w:rsid w:val="008A3E9E"/>
    <w:rsid w:val="008A4FA8"/>
    <w:rsid w:val="008A4FD7"/>
    <w:rsid w:val="008A5B97"/>
    <w:rsid w:val="008A7717"/>
    <w:rsid w:val="008B0959"/>
    <w:rsid w:val="008B3ED9"/>
    <w:rsid w:val="008B5078"/>
    <w:rsid w:val="008B640C"/>
    <w:rsid w:val="008C16EB"/>
    <w:rsid w:val="008C1A4A"/>
    <w:rsid w:val="008C2BB9"/>
    <w:rsid w:val="008C4407"/>
    <w:rsid w:val="008C52C0"/>
    <w:rsid w:val="008C53C2"/>
    <w:rsid w:val="008C7536"/>
    <w:rsid w:val="008D215E"/>
    <w:rsid w:val="008D23DA"/>
    <w:rsid w:val="008D2A36"/>
    <w:rsid w:val="008D3691"/>
    <w:rsid w:val="008D4F73"/>
    <w:rsid w:val="008D7AA4"/>
    <w:rsid w:val="008E0018"/>
    <w:rsid w:val="008E147C"/>
    <w:rsid w:val="008E1D14"/>
    <w:rsid w:val="008E3AAC"/>
    <w:rsid w:val="008E5830"/>
    <w:rsid w:val="008E66E9"/>
    <w:rsid w:val="008F0684"/>
    <w:rsid w:val="008F1ED4"/>
    <w:rsid w:val="008F237C"/>
    <w:rsid w:val="008F23D0"/>
    <w:rsid w:val="008F6EFF"/>
    <w:rsid w:val="008F7CA1"/>
    <w:rsid w:val="009006C9"/>
    <w:rsid w:val="0090116A"/>
    <w:rsid w:val="00903166"/>
    <w:rsid w:val="0090331E"/>
    <w:rsid w:val="0090375F"/>
    <w:rsid w:val="00905773"/>
    <w:rsid w:val="00906325"/>
    <w:rsid w:val="0091220C"/>
    <w:rsid w:val="0091299D"/>
    <w:rsid w:val="00912C72"/>
    <w:rsid w:val="00915500"/>
    <w:rsid w:val="009174E1"/>
    <w:rsid w:val="009174E9"/>
    <w:rsid w:val="009179C4"/>
    <w:rsid w:val="00920479"/>
    <w:rsid w:val="00920CCC"/>
    <w:rsid w:val="00921605"/>
    <w:rsid w:val="009223DE"/>
    <w:rsid w:val="0092415B"/>
    <w:rsid w:val="009251C7"/>
    <w:rsid w:val="0092551B"/>
    <w:rsid w:val="0092597F"/>
    <w:rsid w:val="00926290"/>
    <w:rsid w:val="00926BEF"/>
    <w:rsid w:val="00932472"/>
    <w:rsid w:val="00934416"/>
    <w:rsid w:val="00935333"/>
    <w:rsid w:val="0093760D"/>
    <w:rsid w:val="00937FA4"/>
    <w:rsid w:val="009410AA"/>
    <w:rsid w:val="00941F69"/>
    <w:rsid w:val="00942779"/>
    <w:rsid w:val="00944775"/>
    <w:rsid w:val="009449C8"/>
    <w:rsid w:val="00945565"/>
    <w:rsid w:val="009458A1"/>
    <w:rsid w:val="00946327"/>
    <w:rsid w:val="009478D7"/>
    <w:rsid w:val="00947C35"/>
    <w:rsid w:val="0095151C"/>
    <w:rsid w:val="00952D57"/>
    <w:rsid w:val="00953F9C"/>
    <w:rsid w:val="009542D9"/>
    <w:rsid w:val="00954728"/>
    <w:rsid w:val="00954AFF"/>
    <w:rsid w:val="00954C1A"/>
    <w:rsid w:val="00955626"/>
    <w:rsid w:val="00960E81"/>
    <w:rsid w:val="009646FB"/>
    <w:rsid w:val="009657EE"/>
    <w:rsid w:val="009657F1"/>
    <w:rsid w:val="00970645"/>
    <w:rsid w:val="0097093D"/>
    <w:rsid w:val="0097140D"/>
    <w:rsid w:val="00973C11"/>
    <w:rsid w:val="00973C57"/>
    <w:rsid w:val="00974171"/>
    <w:rsid w:val="00974AE6"/>
    <w:rsid w:val="00975234"/>
    <w:rsid w:val="009805EA"/>
    <w:rsid w:val="009821A5"/>
    <w:rsid w:val="0098377D"/>
    <w:rsid w:val="009839F4"/>
    <w:rsid w:val="009875B5"/>
    <w:rsid w:val="00990003"/>
    <w:rsid w:val="00991383"/>
    <w:rsid w:val="00992511"/>
    <w:rsid w:val="00994715"/>
    <w:rsid w:val="0099698F"/>
    <w:rsid w:val="00996C81"/>
    <w:rsid w:val="00997A1B"/>
    <w:rsid w:val="009A04C0"/>
    <w:rsid w:val="009A06D3"/>
    <w:rsid w:val="009A07EF"/>
    <w:rsid w:val="009A1EA8"/>
    <w:rsid w:val="009A27B7"/>
    <w:rsid w:val="009A2CD6"/>
    <w:rsid w:val="009A3985"/>
    <w:rsid w:val="009A509B"/>
    <w:rsid w:val="009A5CB3"/>
    <w:rsid w:val="009A792B"/>
    <w:rsid w:val="009B1EC6"/>
    <w:rsid w:val="009B1FA2"/>
    <w:rsid w:val="009B37C2"/>
    <w:rsid w:val="009B3CB3"/>
    <w:rsid w:val="009B3CD2"/>
    <w:rsid w:val="009B4D59"/>
    <w:rsid w:val="009B50EF"/>
    <w:rsid w:val="009B54C1"/>
    <w:rsid w:val="009B5E5E"/>
    <w:rsid w:val="009B6231"/>
    <w:rsid w:val="009B7037"/>
    <w:rsid w:val="009B7447"/>
    <w:rsid w:val="009C4175"/>
    <w:rsid w:val="009C5137"/>
    <w:rsid w:val="009C5F10"/>
    <w:rsid w:val="009C662A"/>
    <w:rsid w:val="009C6D33"/>
    <w:rsid w:val="009D144B"/>
    <w:rsid w:val="009D529A"/>
    <w:rsid w:val="009D710E"/>
    <w:rsid w:val="009D75A6"/>
    <w:rsid w:val="009E030A"/>
    <w:rsid w:val="009E0E00"/>
    <w:rsid w:val="009E2177"/>
    <w:rsid w:val="009E25A2"/>
    <w:rsid w:val="009E3144"/>
    <w:rsid w:val="009E3B7F"/>
    <w:rsid w:val="009E3BA2"/>
    <w:rsid w:val="009E40B6"/>
    <w:rsid w:val="009E4486"/>
    <w:rsid w:val="009E5ABB"/>
    <w:rsid w:val="009F2F17"/>
    <w:rsid w:val="009F3412"/>
    <w:rsid w:val="009F3D35"/>
    <w:rsid w:val="009F4D0A"/>
    <w:rsid w:val="009F5A77"/>
    <w:rsid w:val="00A0472D"/>
    <w:rsid w:val="00A04F14"/>
    <w:rsid w:val="00A0536A"/>
    <w:rsid w:val="00A0538B"/>
    <w:rsid w:val="00A07B17"/>
    <w:rsid w:val="00A100C0"/>
    <w:rsid w:val="00A145DF"/>
    <w:rsid w:val="00A15143"/>
    <w:rsid w:val="00A16732"/>
    <w:rsid w:val="00A214CB"/>
    <w:rsid w:val="00A233A6"/>
    <w:rsid w:val="00A244B5"/>
    <w:rsid w:val="00A25AF0"/>
    <w:rsid w:val="00A26C48"/>
    <w:rsid w:val="00A275BF"/>
    <w:rsid w:val="00A27FDD"/>
    <w:rsid w:val="00A312CF"/>
    <w:rsid w:val="00A334DC"/>
    <w:rsid w:val="00A344E3"/>
    <w:rsid w:val="00A34715"/>
    <w:rsid w:val="00A35558"/>
    <w:rsid w:val="00A35841"/>
    <w:rsid w:val="00A35F04"/>
    <w:rsid w:val="00A37099"/>
    <w:rsid w:val="00A37D36"/>
    <w:rsid w:val="00A419C5"/>
    <w:rsid w:val="00A433E9"/>
    <w:rsid w:val="00A447C0"/>
    <w:rsid w:val="00A4494E"/>
    <w:rsid w:val="00A4660D"/>
    <w:rsid w:val="00A47FC1"/>
    <w:rsid w:val="00A500CA"/>
    <w:rsid w:val="00A601BF"/>
    <w:rsid w:val="00A61691"/>
    <w:rsid w:val="00A61BFF"/>
    <w:rsid w:val="00A631C4"/>
    <w:rsid w:val="00A64410"/>
    <w:rsid w:val="00A6624B"/>
    <w:rsid w:val="00A666F8"/>
    <w:rsid w:val="00A66E0F"/>
    <w:rsid w:val="00A673E6"/>
    <w:rsid w:val="00A70E32"/>
    <w:rsid w:val="00A719C2"/>
    <w:rsid w:val="00A72086"/>
    <w:rsid w:val="00A73540"/>
    <w:rsid w:val="00A74CF6"/>
    <w:rsid w:val="00A769BA"/>
    <w:rsid w:val="00A7769C"/>
    <w:rsid w:val="00A80816"/>
    <w:rsid w:val="00A84826"/>
    <w:rsid w:val="00A85936"/>
    <w:rsid w:val="00A87A39"/>
    <w:rsid w:val="00A90024"/>
    <w:rsid w:val="00A90043"/>
    <w:rsid w:val="00A908F5"/>
    <w:rsid w:val="00A91212"/>
    <w:rsid w:val="00A93714"/>
    <w:rsid w:val="00A950EC"/>
    <w:rsid w:val="00A962A6"/>
    <w:rsid w:val="00A9674E"/>
    <w:rsid w:val="00AA0D7F"/>
    <w:rsid w:val="00AA0F1B"/>
    <w:rsid w:val="00AA235A"/>
    <w:rsid w:val="00AA413B"/>
    <w:rsid w:val="00AA4542"/>
    <w:rsid w:val="00AA60B0"/>
    <w:rsid w:val="00AB14CF"/>
    <w:rsid w:val="00AB16B8"/>
    <w:rsid w:val="00AB244A"/>
    <w:rsid w:val="00AB47D7"/>
    <w:rsid w:val="00AB4989"/>
    <w:rsid w:val="00AB4C53"/>
    <w:rsid w:val="00AB53D5"/>
    <w:rsid w:val="00AB64D8"/>
    <w:rsid w:val="00AB64EB"/>
    <w:rsid w:val="00AB69DA"/>
    <w:rsid w:val="00AB73D7"/>
    <w:rsid w:val="00AC15BE"/>
    <w:rsid w:val="00AC18A8"/>
    <w:rsid w:val="00AC3752"/>
    <w:rsid w:val="00AC50B6"/>
    <w:rsid w:val="00AC536C"/>
    <w:rsid w:val="00AC5E0C"/>
    <w:rsid w:val="00AD037B"/>
    <w:rsid w:val="00AD069D"/>
    <w:rsid w:val="00AD1554"/>
    <w:rsid w:val="00AD3A68"/>
    <w:rsid w:val="00AD4D73"/>
    <w:rsid w:val="00AD5555"/>
    <w:rsid w:val="00AD64A6"/>
    <w:rsid w:val="00AD658F"/>
    <w:rsid w:val="00AD6A19"/>
    <w:rsid w:val="00AE0CBC"/>
    <w:rsid w:val="00AE0DE1"/>
    <w:rsid w:val="00AE0EF4"/>
    <w:rsid w:val="00AE2091"/>
    <w:rsid w:val="00AE2328"/>
    <w:rsid w:val="00AE2F4D"/>
    <w:rsid w:val="00AE5A2E"/>
    <w:rsid w:val="00AE6738"/>
    <w:rsid w:val="00AF140A"/>
    <w:rsid w:val="00AF18F0"/>
    <w:rsid w:val="00AF1F0F"/>
    <w:rsid w:val="00AF1FCD"/>
    <w:rsid w:val="00AF37BC"/>
    <w:rsid w:val="00AF3D7E"/>
    <w:rsid w:val="00AF5108"/>
    <w:rsid w:val="00AF6391"/>
    <w:rsid w:val="00AF76CC"/>
    <w:rsid w:val="00AF7CC4"/>
    <w:rsid w:val="00B00262"/>
    <w:rsid w:val="00B00921"/>
    <w:rsid w:val="00B009EB"/>
    <w:rsid w:val="00B04353"/>
    <w:rsid w:val="00B055BC"/>
    <w:rsid w:val="00B05BF1"/>
    <w:rsid w:val="00B11269"/>
    <w:rsid w:val="00B1312B"/>
    <w:rsid w:val="00B131FB"/>
    <w:rsid w:val="00B14421"/>
    <w:rsid w:val="00B14973"/>
    <w:rsid w:val="00B15823"/>
    <w:rsid w:val="00B16A98"/>
    <w:rsid w:val="00B1796B"/>
    <w:rsid w:val="00B20083"/>
    <w:rsid w:val="00B21D9F"/>
    <w:rsid w:val="00B23171"/>
    <w:rsid w:val="00B23865"/>
    <w:rsid w:val="00B278D8"/>
    <w:rsid w:val="00B2792C"/>
    <w:rsid w:val="00B27A7A"/>
    <w:rsid w:val="00B30A47"/>
    <w:rsid w:val="00B30BC1"/>
    <w:rsid w:val="00B31656"/>
    <w:rsid w:val="00B32FA7"/>
    <w:rsid w:val="00B32FD9"/>
    <w:rsid w:val="00B33263"/>
    <w:rsid w:val="00B334FF"/>
    <w:rsid w:val="00B34FC1"/>
    <w:rsid w:val="00B375FA"/>
    <w:rsid w:val="00B405C8"/>
    <w:rsid w:val="00B426B0"/>
    <w:rsid w:val="00B42ED3"/>
    <w:rsid w:val="00B43949"/>
    <w:rsid w:val="00B43ECC"/>
    <w:rsid w:val="00B445A2"/>
    <w:rsid w:val="00B455E6"/>
    <w:rsid w:val="00B4776A"/>
    <w:rsid w:val="00B50637"/>
    <w:rsid w:val="00B50917"/>
    <w:rsid w:val="00B514D2"/>
    <w:rsid w:val="00B53E53"/>
    <w:rsid w:val="00B541E1"/>
    <w:rsid w:val="00B54A6C"/>
    <w:rsid w:val="00B54F04"/>
    <w:rsid w:val="00B555C1"/>
    <w:rsid w:val="00B56A15"/>
    <w:rsid w:val="00B56AE5"/>
    <w:rsid w:val="00B57773"/>
    <w:rsid w:val="00B62982"/>
    <w:rsid w:val="00B64B13"/>
    <w:rsid w:val="00B64BF5"/>
    <w:rsid w:val="00B64DE9"/>
    <w:rsid w:val="00B6524B"/>
    <w:rsid w:val="00B67252"/>
    <w:rsid w:val="00B67357"/>
    <w:rsid w:val="00B675FD"/>
    <w:rsid w:val="00B67D3A"/>
    <w:rsid w:val="00B714E0"/>
    <w:rsid w:val="00B71EE6"/>
    <w:rsid w:val="00B71F59"/>
    <w:rsid w:val="00B720FA"/>
    <w:rsid w:val="00B72622"/>
    <w:rsid w:val="00B75801"/>
    <w:rsid w:val="00B764BD"/>
    <w:rsid w:val="00B77A6D"/>
    <w:rsid w:val="00B77AFF"/>
    <w:rsid w:val="00B80FF1"/>
    <w:rsid w:val="00B818B3"/>
    <w:rsid w:val="00B82B25"/>
    <w:rsid w:val="00B82DDD"/>
    <w:rsid w:val="00B8581A"/>
    <w:rsid w:val="00B86115"/>
    <w:rsid w:val="00B8636A"/>
    <w:rsid w:val="00B87C33"/>
    <w:rsid w:val="00B920D8"/>
    <w:rsid w:val="00B9224B"/>
    <w:rsid w:val="00B9320D"/>
    <w:rsid w:val="00B95BA8"/>
    <w:rsid w:val="00B96C79"/>
    <w:rsid w:val="00B9774E"/>
    <w:rsid w:val="00BA08D8"/>
    <w:rsid w:val="00BA36D9"/>
    <w:rsid w:val="00BA4B49"/>
    <w:rsid w:val="00BA51D5"/>
    <w:rsid w:val="00BA684F"/>
    <w:rsid w:val="00BB0932"/>
    <w:rsid w:val="00BB41B2"/>
    <w:rsid w:val="00BB4383"/>
    <w:rsid w:val="00BC0027"/>
    <w:rsid w:val="00BC025C"/>
    <w:rsid w:val="00BC0A7A"/>
    <w:rsid w:val="00BC247D"/>
    <w:rsid w:val="00BC2689"/>
    <w:rsid w:val="00BC5405"/>
    <w:rsid w:val="00BC5F16"/>
    <w:rsid w:val="00BC6F95"/>
    <w:rsid w:val="00BC7073"/>
    <w:rsid w:val="00BC7134"/>
    <w:rsid w:val="00BD0790"/>
    <w:rsid w:val="00BD0802"/>
    <w:rsid w:val="00BD72F3"/>
    <w:rsid w:val="00BE03B7"/>
    <w:rsid w:val="00BE06BC"/>
    <w:rsid w:val="00BE1DE7"/>
    <w:rsid w:val="00BE24EF"/>
    <w:rsid w:val="00BE2DB1"/>
    <w:rsid w:val="00BE43D5"/>
    <w:rsid w:val="00BE512A"/>
    <w:rsid w:val="00BE53B9"/>
    <w:rsid w:val="00BE5617"/>
    <w:rsid w:val="00BE716E"/>
    <w:rsid w:val="00BF21A3"/>
    <w:rsid w:val="00BF589E"/>
    <w:rsid w:val="00BF595A"/>
    <w:rsid w:val="00BF6F04"/>
    <w:rsid w:val="00BF75A0"/>
    <w:rsid w:val="00C01E40"/>
    <w:rsid w:val="00C02AEF"/>
    <w:rsid w:val="00C03416"/>
    <w:rsid w:val="00C03CD7"/>
    <w:rsid w:val="00C04CD7"/>
    <w:rsid w:val="00C1034A"/>
    <w:rsid w:val="00C106DE"/>
    <w:rsid w:val="00C142AF"/>
    <w:rsid w:val="00C20853"/>
    <w:rsid w:val="00C21529"/>
    <w:rsid w:val="00C24A94"/>
    <w:rsid w:val="00C255EE"/>
    <w:rsid w:val="00C256E1"/>
    <w:rsid w:val="00C258C7"/>
    <w:rsid w:val="00C258D7"/>
    <w:rsid w:val="00C2707F"/>
    <w:rsid w:val="00C2726C"/>
    <w:rsid w:val="00C27DAE"/>
    <w:rsid w:val="00C302FD"/>
    <w:rsid w:val="00C307AE"/>
    <w:rsid w:val="00C34A17"/>
    <w:rsid w:val="00C3503A"/>
    <w:rsid w:val="00C41199"/>
    <w:rsid w:val="00C418AB"/>
    <w:rsid w:val="00C42432"/>
    <w:rsid w:val="00C42C9D"/>
    <w:rsid w:val="00C43204"/>
    <w:rsid w:val="00C44500"/>
    <w:rsid w:val="00C44EC4"/>
    <w:rsid w:val="00C462D9"/>
    <w:rsid w:val="00C467DE"/>
    <w:rsid w:val="00C475FC"/>
    <w:rsid w:val="00C50388"/>
    <w:rsid w:val="00C50AB2"/>
    <w:rsid w:val="00C51B09"/>
    <w:rsid w:val="00C5328B"/>
    <w:rsid w:val="00C5418E"/>
    <w:rsid w:val="00C56A8A"/>
    <w:rsid w:val="00C56FD2"/>
    <w:rsid w:val="00C57E9B"/>
    <w:rsid w:val="00C57ED0"/>
    <w:rsid w:val="00C61BB4"/>
    <w:rsid w:val="00C62D11"/>
    <w:rsid w:val="00C63B41"/>
    <w:rsid w:val="00C63BC1"/>
    <w:rsid w:val="00C63C8C"/>
    <w:rsid w:val="00C63F02"/>
    <w:rsid w:val="00C6519B"/>
    <w:rsid w:val="00C66D72"/>
    <w:rsid w:val="00C67BFF"/>
    <w:rsid w:val="00C70B18"/>
    <w:rsid w:val="00C70C57"/>
    <w:rsid w:val="00C7370B"/>
    <w:rsid w:val="00C74A2F"/>
    <w:rsid w:val="00C756E7"/>
    <w:rsid w:val="00C75FE6"/>
    <w:rsid w:val="00C80159"/>
    <w:rsid w:val="00C820B5"/>
    <w:rsid w:val="00C8219E"/>
    <w:rsid w:val="00C8224E"/>
    <w:rsid w:val="00C831D0"/>
    <w:rsid w:val="00C83D0E"/>
    <w:rsid w:val="00C843D3"/>
    <w:rsid w:val="00C8532E"/>
    <w:rsid w:val="00C8761D"/>
    <w:rsid w:val="00C9066D"/>
    <w:rsid w:val="00C91D64"/>
    <w:rsid w:val="00C91FCA"/>
    <w:rsid w:val="00C92117"/>
    <w:rsid w:val="00C9216F"/>
    <w:rsid w:val="00C9226D"/>
    <w:rsid w:val="00C95351"/>
    <w:rsid w:val="00C96726"/>
    <w:rsid w:val="00C9749F"/>
    <w:rsid w:val="00CA100D"/>
    <w:rsid w:val="00CA37E3"/>
    <w:rsid w:val="00CA3C09"/>
    <w:rsid w:val="00CA4CE5"/>
    <w:rsid w:val="00CA5F06"/>
    <w:rsid w:val="00CA77DD"/>
    <w:rsid w:val="00CB0881"/>
    <w:rsid w:val="00CB29BB"/>
    <w:rsid w:val="00CB2ADE"/>
    <w:rsid w:val="00CB2D06"/>
    <w:rsid w:val="00CB4BE0"/>
    <w:rsid w:val="00CB5911"/>
    <w:rsid w:val="00CB7AA1"/>
    <w:rsid w:val="00CC0193"/>
    <w:rsid w:val="00CC0D6F"/>
    <w:rsid w:val="00CC142F"/>
    <w:rsid w:val="00CC3F3C"/>
    <w:rsid w:val="00CC58F4"/>
    <w:rsid w:val="00CC594D"/>
    <w:rsid w:val="00CC652A"/>
    <w:rsid w:val="00CD0EDB"/>
    <w:rsid w:val="00CD29A8"/>
    <w:rsid w:val="00CD3444"/>
    <w:rsid w:val="00CD383C"/>
    <w:rsid w:val="00CD40BD"/>
    <w:rsid w:val="00CD46A8"/>
    <w:rsid w:val="00CD4AE1"/>
    <w:rsid w:val="00CD4C6D"/>
    <w:rsid w:val="00CE2464"/>
    <w:rsid w:val="00CE2936"/>
    <w:rsid w:val="00CE3E2D"/>
    <w:rsid w:val="00CE6052"/>
    <w:rsid w:val="00CF0986"/>
    <w:rsid w:val="00CF0BAA"/>
    <w:rsid w:val="00CF12E0"/>
    <w:rsid w:val="00CF3A36"/>
    <w:rsid w:val="00CF4046"/>
    <w:rsid w:val="00CF40F7"/>
    <w:rsid w:val="00CF4A97"/>
    <w:rsid w:val="00CF51FE"/>
    <w:rsid w:val="00CF5D54"/>
    <w:rsid w:val="00CF6743"/>
    <w:rsid w:val="00CF703F"/>
    <w:rsid w:val="00CF76C8"/>
    <w:rsid w:val="00D004DD"/>
    <w:rsid w:val="00D00DDD"/>
    <w:rsid w:val="00D00EF2"/>
    <w:rsid w:val="00D010E6"/>
    <w:rsid w:val="00D0160D"/>
    <w:rsid w:val="00D0264A"/>
    <w:rsid w:val="00D0373C"/>
    <w:rsid w:val="00D04A69"/>
    <w:rsid w:val="00D06030"/>
    <w:rsid w:val="00D06107"/>
    <w:rsid w:val="00D0763F"/>
    <w:rsid w:val="00D1048C"/>
    <w:rsid w:val="00D10B06"/>
    <w:rsid w:val="00D11170"/>
    <w:rsid w:val="00D1191C"/>
    <w:rsid w:val="00D13168"/>
    <w:rsid w:val="00D132EC"/>
    <w:rsid w:val="00D13E1A"/>
    <w:rsid w:val="00D16636"/>
    <w:rsid w:val="00D16680"/>
    <w:rsid w:val="00D16CFA"/>
    <w:rsid w:val="00D20798"/>
    <w:rsid w:val="00D20F27"/>
    <w:rsid w:val="00D228CD"/>
    <w:rsid w:val="00D22CF8"/>
    <w:rsid w:val="00D24C89"/>
    <w:rsid w:val="00D25C20"/>
    <w:rsid w:val="00D262E7"/>
    <w:rsid w:val="00D26364"/>
    <w:rsid w:val="00D2642E"/>
    <w:rsid w:val="00D26D41"/>
    <w:rsid w:val="00D27A43"/>
    <w:rsid w:val="00D32597"/>
    <w:rsid w:val="00D33A1E"/>
    <w:rsid w:val="00D33F6D"/>
    <w:rsid w:val="00D35388"/>
    <w:rsid w:val="00D37AD3"/>
    <w:rsid w:val="00D414C0"/>
    <w:rsid w:val="00D415D4"/>
    <w:rsid w:val="00D42D7D"/>
    <w:rsid w:val="00D45179"/>
    <w:rsid w:val="00D46865"/>
    <w:rsid w:val="00D46B21"/>
    <w:rsid w:val="00D47438"/>
    <w:rsid w:val="00D51B22"/>
    <w:rsid w:val="00D52D9E"/>
    <w:rsid w:val="00D52F53"/>
    <w:rsid w:val="00D54FEC"/>
    <w:rsid w:val="00D553B5"/>
    <w:rsid w:val="00D55D5B"/>
    <w:rsid w:val="00D56ECE"/>
    <w:rsid w:val="00D57F73"/>
    <w:rsid w:val="00D604CF"/>
    <w:rsid w:val="00D621AA"/>
    <w:rsid w:val="00D6268B"/>
    <w:rsid w:val="00D63849"/>
    <w:rsid w:val="00D638B3"/>
    <w:rsid w:val="00D639C5"/>
    <w:rsid w:val="00D67194"/>
    <w:rsid w:val="00D671CB"/>
    <w:rsid w:val="00D71742"/>
    <w:rsid w:val="00D733F5"/>
    <w:rsid w:val="00D7474B"/>
    <w:rsid w:val="00D7551C"/>
    <w:rsid w:val="00D762E0"/>
    <w:rsid w:val="00D81DA0"/>
    <w:rsid w:val="00D8203E"/>
    <w:rsid w:val="00D82C0A"/>
    <w:rsid w:val="00D82C98"/>
    <w:rsid w:val="00D82D04"/>
    <w:rsid w:val="00D83809"/>
    <w:rsid w:val="00D83AC5"/>
    <w:rsid w:val="00D83F5A"/>
    <w:rsid w:val="00D842F6"/>
    <w:rsid w:val="00D859BD"/>
    <w:rsid w:val="00D860AB"/>
    <w:rsid w:val="00D865EB"/>
    <w:rsid w:val="00D8729F"/>
    <w:rsid w:val="00D8750B"/>
    <w:rsid w:val="00D924A0"/>
    <w:rsid w:val="00D93ED5"/>
    <w:rsid w:val="00D93FF3"/>
    <w:rsid w:val="00D94E91"/>
    <w:rsid w:val="00D959C4"/>
    <w:rsid w:val="00D97D79"/>
    <w:rsid w:val="00DA4E7B"/>
    <w:rsid w:val="00DA4FB8"/>
    <w:rsid w:val="00DA5C69"/>
    <w:rsid w:val="00DA6076"/>
    <w:rsid w:val="00DA73E2"/>
    <w:rsid w:val="00DA7467"/>
    <w:rsid w:val="00DA7AC7"/>
    <w:rsid w:val="00DB0951"/>
    <w:rsid w:val="00DB389B"/>
    <w:rsid w:val="00DB3D74"/>
    <w:rsid w:val="00DC00FD"/>
    <w:rsid w:val="00DC0E44"/>
    <w:rsid w:val="00DC101C"/>
    <w:rsid w:val="00DC307F"/>
    <w:rsid w:val="00DC36CE"/>
    <w:rsid w:val="00DD3A1D"/>
    <w:rsid w:val="00DD4816"/>
    <w:rsid w:val="00DD5B08"/>
    <w:rsid w:val="00DE0848"/>
    <w:rsid w:val="00DE15EE"/>
    <w:rsid w:val="00DE4293"/>
    <w:rsid w:val="00DE42E9"/>
    <w:rsid w:val="00DE6ADE"/>
    <w:rsid w:val="00DE71A8"/>
    <w:rsid w:val="00DF0336"/>
    <w:rsid w:val="00DF052A"/>
    <w:rsid w:val="00DF2889"/>
    <w:rsid w:val="00DF2C5D"/>
    <w:rsid w:val="00DF4A9B"/>
    <w:rsid w:val="00DF56D5"/>
    <w:rsid w:val="00DF5B34"/>
    <w:rsid w:val="00DF6415"/>
    <w:rsid w:val="00DF778E"/>
    <w:rsid w:val="00E00AC4"/>
    <w:rsid w:val="00E00DEE"/>
    <w:rsid w:val="00E035B7"/>
    <w:rsid w:val="00E03BF8"/>
    <w:rsid w:val="00E058E3"/>
    <w:rsid w:val="00E05F92"/>
    <w:rsid w:val="00E07226"/>
    <w:rsid w:val="00E07A86"/>
    <w:rsid w:val="00E07F2C"/>
    <w:rsid w:val="00E10501"/>
    <w:rsid w:val="00E11A8E"/>
    <w:rsid w:val="00E139AF"/>
    <w:rsid w:val="00E13C2F"/>
    <w:rsid w:val="00E15362"/>
    <w:rsid w:val="00E20001"/>
    <w:rsid w:val="00E212C2"/>
    <w:rsid w:val="00E219F7"/>
    <w:rsid w:val="00E22D5A"/>
    <w:rsid w:val="00E24B8E"/>
    <w:rsid w:val="00E24F09"/>
    <w:rsid w:val="00E26383"/>
    <w:rsid w:val="00E26DF5"/>
    <w:rsid w:val="00E26F6A"/>
    <w:rsid w:val="00E27D69"/>
    <w:rsid w:val="00E30789"/>
    <w:rsid w:val="00E307B8"/>
    <w:rsid w:val="00E334DA"/>
    <w:rsid w:val="00E33B65"/>
    <w:rsid w:val="00E34791"/>
    <w:rsid w:val="00E34C00"/>
    <w:rsid w:val="00E34F0F"/>
    <w:rsid w:val="00E40360"/>
    <w:rsid w:val="00E4150A"/>
    <w:rsid w:val="00E42DB8"/>
    <w:rsid w:val="00E42F3E"/>
    <w:rsid w:val="00E4317C"/>
    <w:rsid w:val="00E44A55"/>
    <w:rsid w:val="00E502A6"/>
    <w:rsid w:val="00E50C53"/>
    <w:rsid w:val="00E50F39"/>
    <w:rsid w:val="00E527CA"/>
    <w:rsid w:val="00E544B5"/>
    <w:rsid w:val="00E565F0"/>
    <w:rsid w:val="00E57597"/>
    <w:rsid w:val="00E60A18"/>
    <w:rsid w:val="00E649DA"/>
    <w:rsid w:val="00E65D38"/>
    <w:rsid w:val="00E673B6"/>
    <w:rsid w:val="00E67703"/>
    <w:rsid w:val="00E67C18"/>
    <w:rsid w:val="00E7222D"/>
    <w:rsid w:val="00E73A5B"/>
    <w:rsid w:val="00E73F40"/>
    <w:rsid w:val="00E75CA4"/>
    <w:rsid w:val="00E77305"/>
    <w:rsid w:val="00E77AD0"/>
    <w:rsid w:val="00E816EF"/>
    <w:rsid w:val="00E817CA"/>
    <w:rsid w:val="00E826A6"/>
    <w:rsid w:val="00E83AB0"/>
    <w:rsid w:val="00E8426E"/>
    <w:rsid w:val="00E8603E"/>
    <w:rsid w:val="00E87A77"/>
    <w:rsid w:val="00E906C1"/>
    <w:rsid w:val="00E90D6D"/>
    <w:rsid w:val="00E92C18"/>
    <w:rsid w:val="00E94D62"/>
    <w:rsid w:val="00E964D0"/>
    <w:rsid w:val="00E97E36"/>
    <w:rsid w:val="00EA195F"/>
    <w:rsid w:val="00EA21B4"/>
    <w:rsid w:val="00EA2696"/>
    <w:rsid w:val="00EA78FB"/>
    <w:rsid w:val="00EB1BDE"/>
    <w:rsid w:val="00EB60A4"/>
    <w:rsid w:val="00EB64AF"/>
    <w:rsid w:val="00EB6B8C"/>
    <w:rsid w:val="00EB6BC2"/>
    <w:rsid w:val="00EB70E5"/>
    <w:rsid w:val="00EB7410"/>
    <w:rsid w:val="00EC3CFB"/>
    <w:rsid w:val="00EC4816"/>
    <w:rsid w:val="00EC7080"/>
    <w:rsid w:val="00EC74A3"/>
    <w:rsid w:val="00EC7BC8"/>
    <w:rsid w:val="00ED0806"/>
    <w:rsid w:val="00ED1F42"/>
    <w:rsid w:val="00ED2301"/>
    <w:rsid w:val="00ED569D"/>
    <w:rsid w:val="00ED57AD"/>
    <w:rsid w:val="00EE3038"/>
    <w:rsid w:val="00EE74AF"/>
    <w:rsid w:val="00EE771B"/>
    <w:rsid w:val="00EE7A65"/>
    <w:rsid w:val="00EF0E13"/>
    <w:rsid w:val="00EF14D5"/>
    <w:rsid w:val="00EF14D7"/>
    <w:rsid w:val="00EF3137"/>
    <w:rsid w:val="00EF415D"/>
    <w:rsid w:val="00EF448C"/>
    <w:rsid w:val="00EF4EB7"/>
    <w:rsid w:val="00EF5776"/>
    <w:rsid w:val="00EF627A"/>
    <w:rsid w:val="00F008C5"/>
    <w:rsid w:val="00F00A91"/>
    <w:rsid w:val="00F02209"/>
    <w:rsid w:val="00F03162"/>
    <w:rsid w:val="00F03B62"/>
    <w:rsid w:val="00F04224"/>
    <w:rsid w:val="00F04479"/>
    <w:rsid w:val="00F0508E"/>
    <w:rsid w:val="00F06BB7"/>
    <w:rsid w:val="00F07B41"/>
    <w:rsid w:val="00F1212F"/>
    <w:rsid w:val="00F12254"/>
    <w:rsid w:val="00F127E8"/>
    <w:rsid w:val="00F143BB"/>
    <w:rsid w:val="00F1449F"/>
    <w:rsid w:val="00F159B3"/>
    <w:rsid w:val="00F17B6B"/>
    <w:rsid w:val="00F17E21"/>
    <w:rsid w:val="00F17FEC"/>
    <w:rsid w:val="00F200C2"/>
    <w:rsid w:val="00F205AE"/>
    <w:rsid w:val="00F20E84"/>
    <w:rsid w:val="00F242E2"/>
    <w:rsid w:val="00F26431"/>
    <w:rsid w:val="00F27DAA"/>
    <w:rsid w:val="00F313FF"/>
    <w:rsid w:val="00F317A0"/>
    <w:rsid w:val="00F328A1"/>
    <w:rsid w:val="00F337E1"/>
    <w:rsid w:val="00F341D5"/>
    <w:rsid w:val="00F40A27"/>
    <w:rsid w:val="00F40D8C"/>
    <w:rsid w:val="00F40EB9"/>
    <w:rsid w:val="00F41BB3"/>
    <w:rsid w:val="00F4343D"/>
    <w:rsid w:val="00F44C70"/>
    <w:rsid w:val="00F45188"/>
    <w:rsid w:val="00F45F39"/>
    <w:rsid w:val="00F4712E"/>
    <w:rsid w:val="00F4776F"/>
    <w:rsid w:val="00F50E85"/>
    <w:rsid w:val="00F5152F"/>
    <w:rsid w:val="00F5499B"/>
    <w:rsid w:val="00F55B50"/>
    <w:rsid w:val="00F57445"/>
    <w:rsid w:val="00F60061"/>
    <w:rsid w:val="00F60A6B"/>
    <w:rsid w:val="00F626CB"/>
    <w:rsid w:val="00F62C04"/>
    <w:rsid w:val="00F62FD1"/>
    <w:rsid w:val="00F63B85"/>
    <w:rsid w:val="00F654E6"/>
    <w:rsid w:val="00F667C5"/>
    <w:rsid w:val="00F66AF2"/>
    <w:rsid w:val="00F713C3"/>
    <w:rsid w:val="00F7144F"/>
    <w:rsid w:val="00F72D21"/>
    <w:rsid w:val="00F73E05"/>
    <w:rsid w:val="00F73F1C"/>
    <w:rsid w:val="00F74B7C"/>
    <w:rsid w:val="00F74FB1"/>
    <w:rsid w:val="00F77E2F"/>
    <w:rsid w:val="00F77E48"/>
    <w:rsid w:val="00F80542"/>
    <w:rsid w:val="00F81F4B"/>
    <w:rsid w:val="00F82268"/>
    <w:rsid w:val="00F82599"/>
    <w:rsid w:val="00F8384F"/>
    <w:rsid w:val="00F83ACC"/>
    <w:rsid w:val="00F83B54"/>
    <w:rsid w:val="00F83DFD"/>
    <w:rsid w:val="00F876B8"/>
    <w:rsid w:val="00F91817"/>
    <w:rsid w:val="00F92933"/>
    <w:rsid w:val="00F94615"/>
    <w:rsid w:val="00F94E4D"/>
    <w:rsid w:val="00F968F3"/>
    <w:rsid w:val="00F9776A"/>
    <w:rsid w:val="00FA038D"/>
    <w:rsid w:val="00FA388C"/>
    <w:rsid w:val="00FA43B8"/>
    <w:rsid w:val="00FA4889"/>
    <w:rsid w:val="00FA4FCE"/>
    <w:rsid w:val="00FA6EBA"/>
    <w:rsid w:val="00FA747E"/>
    <w:rsid w:val="00FA7652"/>
    <w:rsid w:val="00FB04A7"/>
    <w:rsid w:val="00FB3254"/>
    <w:rsid w:val="00FB5D32"/>
    <w:rsid w:val="00FB61E8"/>
    <w:rsid w:val="00FB6E6D"/>
    <w:rsid w:val="00FC01EE"/>
    <w:rsid w:val="00FC0367"/>
    <w:rsid w:val="00FC6D67"/>
    <w:rsid w:val="00FC770D"/>
    <w:rsid w:val="00FD140C"/>
    <w:rsid w:val="00FD14A8"/>
    <w:rsid w:val="00FE027A"/>
    <w:rsid w:val="00FE1BA5"/>
    <w:rsid w:val="00FE3803"/>
    <w:rsid w:val="00FE596F"/>
    <w:rsid w:val="00FE61F4"/>
    <w:rsid w:val="00FE69C9"/>
    <w:rsid w:val="00FE6A36"/>
    <w:rsid w:val="00FE6F29"/>
    <w:rsid w:val="00FE7089"/>
    <w:rsid w:val="00FF11BA"/>
    <w:rsid w:val="00FF1D4B"/>
    <w:rsid w:val="00FF2BED"/>
    <w:rsid w:val="00FF5099"/>
    <w:rsid w:val="00FF529A"/>
    <w:rsid w:val="00FF5CBB"/>
    <w:rsid w:val="00FF6EBE"/>
    <w:rsid w:val="01216881"/>
    <w:rsid w:val="015B127B"/>
    <w:rsid w:val="022E3A73"/>
    <w:rsid w:val="035F0B18"/>
    <w:rsid w:val="044E61F5"/>
    <w:rsid w:val="0604362E"/>
    <w:rsid w:val="06312B31"/>
    <w:rsid w:val="06461499"/>
    <w:rsid w:val="06AF6C30"/>
    <w:rsid w:val="06D871F0"/>
    <w:rsid w:val="08A2497D"/>
    <w:rsid w:val="08E36065"/>
    <w:rsid w:val="095E1966"/>
    <w:rsid w:val="09A60DC8"/>
    <w:rsid w:val="09D431AF"/>
    <w:rsid w:val="0A043229"/>
    <w:rsid w:val="0A6F56D9"/>
    <w:rsid w:val="0A8D1CF4"/>
    <w:rsid w:val="0AAC3735"/>
    <w:rsid w:val="0B064214"/>
    <w:rsid w:val="0B943042"/>
    <w:rsid w:val="0B985FB3"/>
    <w:rsid w:val="0BE91440"/>
    <w:rsid w:val="0CEB4603"/>
    <w:rsid w:val="0DC21456"/>
    <w:rsid w:val="0E04719E"/>
    <w:rsid w:val="0E100F3B"/>
    <w:rsid w:val="0F3D4DA7"/>
    <w:rsid w:val="0F676699"/>
    <w:rsid w:val="0FAE1112"/>
    <w:rsid w:val="104A1613"/>
    <w:rsid w:val="105F73D3"/>
    <w:rsid w:val="12477150"/>
    <w:rsid w:val="12927DDE"/>
    <w:rsid w:val="12977B38"/>
    <w:rsid w:val="137138E0"/>
    <w:rsid w:val="14F70474"/>
    <w:rsid w:val="15007F26"/>
    <w:rsid w:val="15E27225"/>
    <w:rsid w:val="170D52BB"/>
    <w:rsid w:val="175D4FCA"/>
    <w:rsid w:val="17C34079"/>
    <w:rsid w:val="18C548BD"/>
    <w:rsid w:val="190610D6"/>
    <w:rsid w:val="198E535C"/>
    <w:rsid w:val="19A60C4A"/>
    <w:rsid w:val="1A2A3350"/>
    <w:rsid w:val="1A492465"/>
    <w:rsid w:val="1AC10C57"/>
    <w:rsid w:val="1AC306D2"/>
    <w:rsid w:val="1ACC6358"/>
    <w:rsid w:val="1B265465"/>
    <w:rsid w:val="1C4A5F2B"/>
    <w:rsid w:val="1CBE2FAF"/>
    <w:rsid w:val="1CE05894"/>
    <w:rsid w:val="1D0243FC"/>
    <w:rsid w:val="1D7B4F05"/>
    <w:rsid w:val="1E2433C8"/>
    <w:rsid w:val="1E285836"/>
    <w:rsid w:val="1EC04283"/>
    <w:rsid w:val="1FBF63D6"/>
    <w:rsid w:val="203C13DA"/>
    <w:rsid w:val="206916EA"/>
    <w:rsid w:val="21112877"/>
    <w:rsid w:val="211C07EE"/>
    <w:rsid w:val="21522EBA"/>
    <w:rsid w:val="21F75D41"/>
    <w:rsid w:val="224302D9"/>
    <w:rsid w:val="23121AB5"/>
    <w:rsid w:val="23C1089F"/>
    <w:rsid w:val="2490052A"/>
    <w:rsid w:val="25850C54"/>
    <w:rsid w:val="259B0EBB"/>
    <w:rsid w:val="26166FBF"/>
    <w:rsid w:val="267551DA"/>
    <w:rsid w:val="26995560"/>
    <w:rsid w:val="27110A4A"/>
    <w:rsid w:val="27AC5451"/>
    <w:rsid w:val="27B92B32"/>
    <w:rsid w:val="280F14ED"/>
    <w:rsid w:val="28345A5E"/>
    <w:rsid w:val="28FD2BF0"/>
    <w:rsid w:val="29030EA3"/>
    <w:rsid w:val="2916050A"/>
    <w:rsid w:val="296044C8"/>
    <w:rsid w:val="298D7304"/>
    <w:rsid w:val="2A253539"/>
    <w:rsid w:val="2A2564B3"/>
    <w:rsid w:val="2A5004E6"/>
    <w:rsid w:val="2A9A3B96"/>
    <w:rsid w:val="2AD536AD"/>
    <w:rsid w:val="2B2D3855"/>
    <w:rsid w:val="2B4D30D0"/>
    <w:rsid w:val="2BA724C0"/>
    <w:rsid w:val="2BAC5D42"/>
    <w:rsid w:val="2CBC7453"/>
    <w:rsid w:val="2CEE531B"/>
    <w:rsid w:val="2D2A13AE"/>
    <w:rsid w:val="2D9F0830"/>
    <w:rsid w:val="2EFF3AE7"/>
    <w:rsid w:val="2F513A01"/>
    <w:rsid w:val="2FFA6D49"/>
    <w:rsid w:val="310D1576"/>
    <w:rsid w:val="318F2342"/>
    <w:rsid w:val="31F63949"/>
    <w:rsid w:val="32203C04"/>
    <w:rsid w:val="323D7C6C"/>
    <w:rsid w:val="324D638E"/>
    <w:rsid w:val="32F43C4C"/>
    <w:rsid w:val="3366680E"/>
    <w:rsid w:val="336B23EB"/>
    <w:rsid w:val="341D1CC7"/>
    <w:rsid w:val="346366D1"/>
    <w:rsid w:val="34D8604A"/>
    <w:rsid w:val="34F21298"/>
    <w:rsid w:val="35030C9C"/>
    <w:rsid w:val="3530551F"/>
    <w:rsid w:val="358006F8"/>
    <w:rsid w:val="3589693D"/>
    <w:rsid w:val="35D1117B"/>
    <w:rsid w:val="36836654"/>
    <w:rsid w:val="369116D0"/>
    <w:rsid w:val="37272DBB"/>
    <w:rsid w:val="37294E4C"/>
    <w:rsid w:val="373C7139"/>
    <w:rsid w:val="374A0E9D"/>
    <w:rsid w:val="376269FC"/>
    <w:rsid w:val="3776777C"/>
    <w:rsid w:val="3795529C"/>
    <w:rsid w:val="38386530"/>
    <w:rsid w:val="38860CC8"/>
    <w:rsid w:val="38A737D1"/>
    <w:rsid w:val="390A6436"/>
    <w:rsid w:val="39164862"/>
    <w:rsid w:val="39BC3EAF"/>
    <w:rsid w:val="39C221CA"/>
    <w:rsid w:val="3B104EE0"/>
    <w:rsid w:val="3BAC25B6"/>
    <w:rsid w:val="3BF70E8C"/>
    <w:rsid w:val="3C113F81"/>
    <w:rsid w:val="3C905BA6"/>
    <w:rsid w:val="3DFF1A1B"/>
    <w:rsid w:val="3E7D55A4"/>
    <w:rsid w:val="3ED31BA3"/>
    <w:rsid w:val="3F6524CB"/>
    <w:rsid w:val="40371A55"/>
    <w:rsid w:val="404F6C4D"/>
    <w:rsid w:val="407521E9"/>
    <w:rsid w:val="41254664"/>
    <w:rsid w:val="41895E6F"/>
    <w:rsid w:val="41A656D4"/>
    <w:rsid w:val="41A96AE7"/>
    <w:rsid w:val="41CD2721"/>
    <w:rsid w:val="41E05B40"/>
    <w:rsid w:val="42FA1F0B"/>
    <w:rsid w:val="43076FED"/>
    <w:rsid w:val="44577F96"/>
    <w:rsid w:val="448259B3"/>
    <w:rsid w:val="448E223D"/>
    <w:rsid w:val="45372C41"/>
    <w:rsid w:val="45C759F7"/>
    <w:rsid w:val="45D11A26"/>
    <w:rsid w:val="45E56678"/>
    <w:rsid w:val="46112EB4"/>
    <w:rsid w:val="46F078F8"/>
    <w:rsid w:val="47731BDB"/>
    <w:rsid w:val="4787624B"/>
    <w:rsid w:val="47F06506"/>
    <w:rsid w:val="496D6517"/>
    <w:rsid w:val="49C13715"/>
    <w:rsid w:val="4B5A355A"/>
    <w:rsid w:val="4B6F27BC"/>
    <w:rsid w:val="4C715FD0"/>
    <w:rsid w:val="4CFD4A83"/>
    <w:rsid w:val="4D4A2166"/>
    <w:rsid w:val="4DA87AAC"/>
    <w:rsid w:val="4DC75EB3"/>
    <w:rsid w:val="4E1B1FD0"/>
    <w:rsid w:val="4EEC0DE8"/>
    <w:rsid w:val="50561D57"/>
    <w:rsid w:val="519D207E"/>
    <w:rsid w:val="52352E24"/>
    <w:rsid w:val="530B5D57"/>
    <w:rsid w:val="536324FC"/>
    <w:rsid w:val="536A5F90"/>
    <w:rsid w:val="53800642"/>
    <w:rsid w:val="547C1222"/>
    <w:rsid w:val="54AB37C9"/>
    <w:rsid w:val="54E65AEA"/>
    <w:rsid w:val="554C3B9F"/>
    <w:rsid w:val="558A38DC"/>
    <w:rsid w:val="568C4703"/>
    <w:rsid w:val="578E4942"/>
    <w:rsid w:val="57CC2122"/>
    <w:rsid w:val="58346B6C"/>
    <w:rsid w:val="59D6674F"/>
    <w:rsid w:val="59F91D02"/>
    <w:rsid w:val="5A5252E6"/>
    <w:rsid w:val="5AF97D15"/>
    <w:rsid w:val="5BB4089B"/>
    <w:rsid w:val="5BCD673E"/>
    <w:rsid w:val="5C7D1586"/>
    <w:rsid w:val="5CAE1567"/>
    <w:rsid w:val="5D3448AB"/>
    <w:rsid w:val="5D7E32E5"/>
    <w:rsid w:val="5DE54656"/>
    <w:rsid w:val="60787988"/>
    <w:rsid w:val="60794A67"/>
    <w:rsid w:val="60AA5B0C"/>
    <w:rsid w:val="60CF1952"/>
    <w:rsid w:val="60F309E3"/>
    <w:rsid w:val="619C2D1C"/>
    <w:rsid w:val="61C53F19"/>
    <w:rsid w:val="62771B16"/>
    <w:rsid w:val="628C7E48"/>
    <w:rsid w:val="62CD3620"/>
    <w:rsid w:val="62E30C00"/>
    <w:rsid w:val="637D59BA"/>
    <w:rsid w:val="639460F4"/>
    <w:rsid w:val="63C26BA4"/>
    <w:rsid w:val="640D0212"/>
    <w:rsid w:val="65240B49"/>
    <w:rsid w:val="659028CC"/>
    <w:rsid w:val="65C23E79"/>
    <w:rsid w:val="661D5E55"/>
    <w:rsid w:val="669047B5"/>
    <w:rsid w:val="67871167"/>
    <w:rsid w:val="67A3256D"/>
    <w:rsid w:val="68341CA9"/>
    <w:rsid w:val="68A812F4"/>
    <w:rsid w:val="69C908B6"/>
    <w:rsid w:val="69F82B53"/>
    <w:rsid w:val="6A054694"/>
    <w:rsid w:val="6A4F7D67"/>
    <w:rsid w:val="6A8B3277"/>
    <w:rsid w:val="6ACD6709"/>
    <w:rsid w:val="6AED292A"/>
    <w:rsid w:val="6B20545A"/>
    <w:rsid w:val="6B344D5F"/>
    <w:rsid w:val="6B897312"/>
    <w:rsid w:val="6BB20B7F"/>
    <w:rsid w:val="6BFB1377"/>
    <w:rsid w:val="6C71135B"/>
    <w:rsid w:val="6CE61C97"/>
    <w:rsid w:val="6DE60674"/>
    <w:rsid w:val="6DEB1551"/>
    <w:rsid w:val="6DF073E1"/>
    <w:rsid w:val="6E8D775F"/>
    <w:rsid w:val="6F8D7A1A"/>
    <w:rsid w:val="70406851"/>
    <w:rsid w:val="7051501F"/>
    <w:rsid w:val="708D1D58"/>
    <w:rsid w:val="70B054D2"/>
    <w:rsid w:val="70E32410"/>
    <w:rsid w:val="710B337E"/>
    <w:rsid w:val="71607781"/>
    <w:rsid w:val="717E5165"/>
    <w:rsid w:val="73315EE9"/>
    <w:rsid w:val="73CD7258"/>
    <w:rsid w:val="73E65DBF"/>
    <w:rsid w:val="741241ED"/>
    <w:rsid w:val="74B9015C"/>
    <w:rsid w:val="74D37155"/>
    <w:rsid w:val="756329C3"/>
    <w:rsid w:val="766E3B82"/>
    <w:rsid w:val="7743644C"/>
    <w:rsid w:val="77773133"/>
    <w:rsid w:val="78546FDB"/>
    <w:rsid w:val="789A3CEC"/>
    <w:rsid w:val="79F43147"/>
    <w:rsid w:val="7A007EE9"/>
    <w:rsid w:val="7C3676B5"/>
    <w:rsid w:val="7C7A68B9"/>
    <w:rsid w:val="7CE64C81"/>
    <w:rsid w:val="7CED2B0F"/>
    <w:rsid w:val="7D3D6DF2"/>
    <w:rsid w:val="7DD6005D"/>
    <w:rsid w:val="7DF03961"/>
    <w:rsid w:val="7E141560"/>
    <w:rsid w:val="7E265FEF"/>
    <w:rsid w:val="7E683A3C"/>
    <w:rsid w:val="7E95514B"/>
    <w:rsid w:val="7ED50276"/>
    <w:rsid w:val="7F5C247E"/>
    <w:rsid w:val="7FA53F34"/>
    <w:rsid w:val="7FA62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B1EFB-94AD-4D98-8DFA-4CF0289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600"/>
      <w:jc w:val="both"/>
    </w:pPr>
    <w:rPr>
      <w:rFonts w:eastAsia="仿宋_GB2312"/>
      <w:kern w:val="2"/>
      <w:sz w:val="28"/>
      <w:szCs w:val="30"/>
    </w:rPr>
  </w:style>
  <w:style w:type="paragraph" w:styleId="1">
    <w:name w:val="heading 1"/>
    <w:basedOn w:val="a"/>
    <w:next w:val="a"/>
    <w:link w:val="1Char"/>
    <w:uiPriority w:val="9"/>
    <w:qFormat/>
    <w:pPr>
      <w:adjustRightInd w:val="0"/>
      <w:spacing w:beforeLines="100" w:afterLines="100"/>
      <w:ind w:firstLineChars="0" w:firstLine="0"/>
      <w:jc w:val="center"/>
      <w:outlineLvl w:val="0"/>
    </w:pPr>
    <w:rPr>
      <w:rFonts w:eastAsia="宋体"/>
      <w:b/>
      <w:sz w:val="36"/>
      <w:szCs w:val="36"/>
    </w:rPr>
  </w:style>
  <w:style w:type="paragraph" w:styleId="2">
    <w:name w:val="heading 2"/>
    <w:basedOn w:val="a"/>
    <w:next w:val="a"/>
    <w:link w:val="2Char"/>
    <w:uiPriority w:val="9"/>
    <w:unhideWhenUsed/>
    <w:qFormat/>
    <w:pPr>
      <w:spacing w:beforeLines="50" w:afterLines="50"/>
      <w:ind w:firstLineChars="0" w:firstLine="0"/>
      <w:jc w:val="center"/>
      <w:outlineLvl w:val="1"/>
    </w:pPr>
    <w:rPr>
      <w:rFonts w:ascii="黑体" w:eastAsia="黑体" w:hAnsi="黑体"/>
      <w:b/>
      <w:sz w:val="30"/>
    </w:rPr>
  </w:style>
  <w:style w:type="paragraph" w:styleId="3">
    <w:name w:val="heading 3"/>
    <w:basedOn w:val="a"/>
    <w:next w:val="a"/>
    <w:link w:val="3Char"/>
    <w:uiPriority w:val="9"/>
    <w:unhideWhenUsed/>
    <w:qFormat/>
    <w:pPr>
      <w:ind w:firstLine="562"/>
      <w:outlineLvl w:val="2"/>
    </w:pPr>
    <w:rPr>
      <w:b/>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heme="minorHAnsi" w:eastAsiaTheme="minorEastAsia" w:hAnsiTheme="minorHAnsi" w:cstheme="minorBidi"/>
      <w:sz w:val="21"/>
      <w:szCs w:val="22"/>
    </w:rPr>
  </w:style>
  <w:style w:type="paragraph" w:styleId="a4">
    <w:name w:val="annotation text"/>
    <w:basedOn w:val="a"/>
    <w:link w:val="Char"/>
    <w:uiPriority w:val="99"/>
    <w:semiHidden/>
    <w:unhideWhenUsed/>
    <w:qFormat/>
    <w:pPr>
      <w:jc w:val="left"/>
    </w:pPr>
  </w:style>
  <w:style w:type="paragraph" w:styleId="a5">
    <w:name w:val="Body Text"/>
    <w:basedOn w:val="a"/>
    <w:link w:val="Char0"/>
    <w:qFormat/>
    <w:pPr>
      <w:spacing w:after="120"/>
      <w:ind w:firstLineChars="0" w:firstLine="0"/>
    </w:pPr>
    <w:rPr>
      <w:rFonts w:eastAsia="宋体"/>
      <w:sz w:val="21"/>
      <w:szCs w:val="24"/>
    </w:rPr>
  </w:style>
  <w:style w:type="paragraph" w:styleId="30">
    <w:name w:val="toc 3"/>
    <w:basedOn w:val="a"/>
    <w:next w:val="a"/>
    <w:uiPriority w:val="39"/>
    <w:unhideWhenUsed/>
    <w:qFormat/>
    <w:pPr>
      <w:widowControl/>
      <w:spacing w:after="100" w:line="259" w:lineRule="auto"/>
      <w:ind w:left="440" w:firstLineChars="0" w:firstLine="0"/>
      <w:jc w:val="left"/>
    </w:pPr>
    <w:rPr>
      <w:rFonts w:asciiTheme="minorHAnsi" w:eastAsiaTheme="minorEastAsia" w:hAnsiTheme="minorHAnsi"/>
      <w:kern w:val="0"/>
      <w:sz w:val="22"/>
      <w:szCs w:val="22"/>
    </w:r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21">
    <w:name w:val="Body Text 2"/>
    <w:basedOn w:val="a"/>
    <w:link w:val="2Char0"/>
    <w:uiPriority w:val="99"/>
    <w:semiHidden/>
    <w:unhideWhenUsed/>
    <w:qFormat/>
    <w:pPr>
      <w:spacing w:after="120" w:line="480" w:lineRule="auto"/>
      <w:ind w:firstLineChars="0" w:firstLine="0"/>
    </w:pPr>
    <w:rPr>
      <w:rFonts w:eastAsia="宋体"/>
      <w:sz w:val="21"/>
      <w:szCs w:val="24"/>
    </w:rPr>
  </w:style>
  <w:style w:type="paragraph" w:styleId="a9">
    <w:name w:val="Normal (Web)"/>
    <w:basedOn w:val="a"/>
    <w:uiPriority w:val="99"/>
    <w:qFormat/>
    <w:pPr>
      <w:widowControl/>
      <w:spacing w:before="100" w:beforeAutospacing="1" w:after="100" w:afterAutospacing="1"/>
      <w:ind w:firstLineChars="0" w:firstLine="0"/>
      <w:jc w:val="left"/>
    </w:pPr>
    <w:rPr>
      <w:rFonts w:ascii="宋体" w:eastAsia="宋体" w:hAnsi="宋体"/>
      <w:kern w:val="0"/>
      <w:sz w:val="24"/>
      <w:szCs w:val="20"/>
    </w:rPr>
  </w:style>
  <w:style w:type="paragraph" w:styleId="aa">
    <w:name w:val="annotation subject"/>
    <w:basedOn w:val="a4"/>
    <w:next w:val="a4"/>
    <w:link w:val="Char4"/>
    <w:uiPriority w:val="99"/>
    <w:semiHidden/>
    <w:unhideWhenUsed/>
    <w:qFormat/>
    <w:rPr>
      <w:b/>
      <w:bCs/>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rPr>
  </w:style>
  <w:style w:type="character" w:styleId="ad">
    <w:name w:val="Hyperlink"/>
    <w:basedOn w:val="a0"/>
    <w:uiPriority w:val="99"/>
    <w:unhideWhenUsed/>
    <w:qFormat/>
    <w:rPr>
      <w:color w:val="0563C1" w:themeColor="hyperlink"/>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color w:val="2E74B5" w:themeColor="accent1" w:themeShade="BF"/>
      <w:kern w:val="0"/>
      <w:sz w:val="32"/>
      <w:szCs w:val="32"/>
    </w:rPr>
  </w:style>
  <w:style w:type="character" w:customStyle="1" w:styleId="1Char">
    <w:name w:val="标题 1 Char"/>
    <w:basedOn w:val="a0"/>
    <w:link w:val="1"/>
    <w:uiPriority w:val="9"/>
    <w:qFormat/>
    <w:rPr>
      <w:rFonts w:ascii="Times New Roman" w:eastAsia="宋体" w:hAnsi="Times New Roman" w:cs="Times New Roman"/>
      <w:b/>
      <w:sz w:val="36"/>
      <w:szCs w:val="36"/>
    </w:rPr>
  </w:style>
  <w:style w:type="paragraph" w:customStyle="1" w:styleId="TOC2">
    <w:name w:val="TOC 标题2"/>
    <w:basedOn w:val="1"/>
    <w:next w:val="a"/>
    <w:uiPriority w:val="39"/>
    <w:unhideWhenUsed/>
    <w:qFormat/>
    <w:pPr>
      <w:keepNext/>
      <w:keepLines/>
      <w:widowControl/>
      <w:spacing w:beforeLines="0" w:afterLines="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2Char">
    <w:name w:val="标题 2 Char"/>
    <w:basedOn w:val="a0"/>
    <w:link w:val="2"/>
    <w:uiPriority w:val="9"/>
    <w:qFormat/>
    <w:rPr>
      <w:rFonts w:ascii="黑体" w:eastAsia="黑体" w:hAnsi="黑体" w:cs="Times New Roman"/>
      <w:b/>
      <w:sz w:val="30"/>
      <w:szCs w:val="30"/>
    </w:rPr>
  </w:style>
  <w:style w:type="character" w:customStyle="1" w:styleId="3Char">
    <w:name w:val="标题 3 Char"/>
    <w:basedOn w:val="a0"/>
    <w:link w:val="3"/>
    <w:uiPriority w:val="9"/>
    <w:qFormat/>
    <w:rPr>
      <w:rFonts w:eastAsia="仿宋_GB2312"/>
      <w:b/>
      <w:kern w:val="2"/>
      <w:sz w:val="28"/>
      <w:szCs w:val="30"/>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0">
    <w:name w:val="正文文本 Char"/>
    <w:basedOn w:val="a0"/>
    <w:link w:val="a5"/>
    <w:qFormat/>
    <w:rPr>
      <w:rFonts w:ascii="Times New Roman" w:eastAsia="宋体" w:hAnsi="Times New Roman" w:cs="Times New Roman"/>
      <w:szCs w:val="24"/>
    </w:rPr>
  </w:style>
  <w:style w:type="character" w:customStyle="1" w:styleId="2Char0">
    <w:name w:val="正文文本 2 Char"/>
    <w:basedOn w:val="a0"/>
    <w:link w:val="21"/>
    <w:uiPriority w:val="99"/>
    <w:semiHidden/>
    <w:qFormat/>
    <w:rPr>
      <w:rFonts w:ascii="Times New Roman" w:eastAsia="宋体" w:hAnsi="Times New Roman" w:cs="Times New Roman"/>
      <w:szCs w:val="24"/>
    </w:rPr>
  </w:style>
  <w:style w:type="paragraph" w:styleId="af">
    <w:name w:val="List Paragraph"/>
    <w:basedOn w:val="a"/>
    <w:uiPriority w:val="34"/>
    <w:qFormat/>
    <w:pPr>
      <w:ind w:firstLine="420"/>
    </w:pPr>
  </w:style>
  <w:style w:type="paragraph" w:styleId="af0">
    <w:name w:val="No Spacing"/>
    <w:uiPriority w:val="1"/>
    <w:qFormat/>
    <w:rPr>
      <w:sz w:val="22"/>
      <w:szCs w:val="22"/>
    </w:rPr>
  </w:style>
  <w:style w:type="character" w:customStyle="1" w:styleId="font11">
    <w:name w:val="font1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仿宋_GB2312" w:hAnsi="仿宋_GB2312" w:hint="default"/>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仿宋_GB2312" w:eastAsia="仿宋_GB2312" w:cs="仿宋_GB2312" w:hint="default"/>
      <w:color w:val="000000"/>
      <w:sz w:val="24"/>
      <w:szCs w:val="24"/>
      <w:u w:val="none"/>
    </w:rPr>
  </w:style>
  <w:style w:type="character" w:customStyle="1" w:styleId="font01">
    <w:name w:val="font01"/>
    <w:basedOn w:val="a0"/>
    <w:qFormat/>
    <w:rPr>
      <w:rFonts w:ascii="仿宋_GB2312" w:eastAsia="仿宋_GB2312" w:cs="仿宋_GB2312" w:hint="default"/>
      <w:b/>
      <w:bCs/>
      <w:color w:val="000000"/>
      <w:sz w:val="24"/>
      <w:szCs w:val="24"/>
      <w:u w:val="none"/>
    </w:rPr>
  </w:style>
  <w:style w:type="character" w:customStyle="1" w:styleId="font41">
    <w:name w:val="font41"/>
    <w:basedOn w:val="a0"/>
    <w:qFormat/>
    <w:rPr>
      <w:rFonts w:ascii="Times New Roman" w:hAnsi="Times New Roman" w:cs="Times New Roman" w:hint="default"/>
      <w:b/>
      <w:bCs/>
      <w:color w:val="000000"/>
      <w:sz w:val="24"/>
      <w:szCs w:val="24"/>
      <w:u w:val="none"/>
    </w:rPr>
  </w:style>
  <w:style w:type="character" w:customStyle="1" w:styleId="font71">
    <w:name w:val="font71"/>
    <w:basedOn w:val="a0"/>
    <w:qFormat/>
    <w:rPr>
      <w:rFonts w:ascii="Times New Roman" w:hAnsi="Times New Roman" w:cs="Times New Roman" w:hint="default"/>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vertAlign w:val="superscript"/>
    </w:rPr>
  </w:style>
  <w:style w:type="character" w:customStyle="1" w:styleId="Char1">
    <w:name w:val="批注框文本 Char"/>
    <w:basedOn w:val="a0"/>
    <w:link w:val="a6"/>
    <w:uiPriority w:val="99"/>
    <w:semiHidden/>
    <w:qFormat/>
    <w:rPr>
      <w:rFonts w:eastAsia="仿宋_GB2312"/>
      <w:kern w:val="2"/>
      <w:sz w:val="18"/>
      <w:szCs w:val="18"/>
    </w:rPr>
  </w:style>
  <w:style w:type="character" w:customStyle="1" w:styleId="font81">
    <w:name w:val="font81"/>
    <w:basedOn w:val="a0"/>
    <w:qFormat/>
    <w:rPr>
      <w:rFonts w:ascii="仿宋" w:eastAsia="仿宋" w:hAnsi="仿宋" w:cs="仿宋" w:hint="eastAsia"/>
      <w:color w:val="000000"/>
      <w:sz w:val="24"/>
      <w:szCs w:val="24"/>
      <w:u w:val="none"/>
    </w:rPr>
  </w:style>
  <w:style w:type="character" w:customStyle="1" w:styleId="Char">
    <w:name w:val="批注文字 Char"/>
    <w:basedOn w:val="a0"/>
    <w:link w:val="a4"/>
    <w:uiPriority w:val="99"/>
    <w:semiHidden/>
    <w:qFormat/>
    <w:rPr>
      <w:rFonts w:eastAsia="仿宋_GB2312"/>
      <w:kern w:val="2"/>
      <w:sz w:val="28"/>
      <w:szCs w:val="30"/>
    </w:rPr>
  </w:style>
  <w:style w:type="character" w:customStyle="1" w:styleId="Char4">
    <w:name w:val="批注主题 Char"/>
    <w:basedOn w:val="Char"/>
    <w:link w:val="aa"/>
    <w:uiPriority w:val="99"/>
    <w:semiHidden/>
    <w:qFormat/>
    <w:rPr>
      <w:rFonts w:eastAsia="仿宋_GB2312"/>
      <w:b/>
      <w:bCs/>
      <w:kern w:val="2"/>
      <w:sz w:val="28"/>
      <w:szCs w:val="30"/>
    </w:rPr>
  </w:style>
  <w:style w:type="paragraph" w:customStyle="1" w:styleId="11">
    <w:name w:val="修订1"/>
    <w:hidden/>
    <w:uiPriority w:val="99"/>
    <w:semiHidden/>
    <w:qFormat/>
    <w:rPr>
      <w:rFonts w:eastAsia="仿宋_GB2312"/>
      <w:kern w:val="2"/>
      <w:sz w:val="28"/>
      <w:szCs w:val="30"/>
    </w:rPr>
  </w:style>
  <w:style w:type="paragraph" w:customStyle="1" w:styleId="22">
    <w:name w:val="修订2"/>
    <w:hidden/>
    <w:uiPriority w:val="99"/>
    <w:semiHidden/>
    <w:qFormat/>
    <w:rPr>
      <w:rFonts w:eastAsia="仿宋_GB2312"/>
      <w:kern w:val="2"/>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7%85%A4%E7%82%AD/273065?fromModule=lemma_inli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ike.baidu.com/item/%E7%83%AD%E5%80%BC/7412512?fromModule=lemma_inlin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A5D6-9B2E-42B3-BCDC-FB1064E0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5742</Words>
  <Characters>32732</Characters>
  <Application>Microsoft Office Word</Application>
  <DocSecurity>0</DocSecurity>
  <Lines>272</Lines>
  <Paragraphs>76</Paragraphs>
  <ScaleCrop>false</ScaleCrop>
  <Company/>
  <LinksUpToDate>false</LinksUpToDate>
  <CharactersWithSpaces>38398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深层地热研究院;姜峰</dc:creator>
  <cp:lastModifiedBy>NTKO</cp:lastModifiedBy>
  <cp:revision>3</cp:revision>
  <cp:lastPrinted>2023-03-24T02:39:00Z</cp:lastPrinted>
  <dcterms:created xsi:type="dcterms:W3CDTF">2023-04-18T08:17:00Z</dcterms:created>
  <dcterms:modified xsi:type="dcterms:W3CDTF">2023-04-18T08:17:00Z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6A8D4A3BAC3646F19A1C30F0F1B690CD</vt:lpwstr>
  </property>
</Properties>
</file>